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27889" w14:textId="488BC82A" w:rsidR="00490E34" w:rsidRDefault="00490E34" w:rsidP="0073083E">
      <w:pPr>
        <w:pStyle w:val="Title"/>
      </w:pPr>
      <w:r w:rsidRPr="0073083E">
        <w:rPr>
          <w:noProof/>
          <w:sz w:val="56"/>
          <w:szCs w:val="56"/>
        </w:rPr>
        <w:drawing>
          <wp:anchor distT="0" distB="0" distL="114300" distR="114300" simplePos="0" relativeHeight="251652096" behindDoc="0" locked="0" layoutInCell="1" allowOverlap="1" wp14:anchorId="14DDACDC" wp14:editId="7B9C95DE">
            <wp:simplePos x="0" y="0"/>
            <wp:positionH relativeFrom="margin">
              <wp:align>left</wp:align>
            </wp:positionH>
            <wp:positionV relativeFrom="margin">
              <wp:align>top</wp:align>
            </wp:positionV>
            <wp:extent cx="1104900" cy="1104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solidFill>
                      <a:srgbClr val="FFFFFF"/>
                    </a:solidFill>
                    <a:ln>
                      <a:noFill/>
                    </a:ln>
                    <a:effectLst/>
                  </pic:spPr>
                </pic:pic>
              </a:graphicData>
            </a:graphic>
            <wp14:sizeRelH relativeFrom="margin">
              <wp14:pctWidth>0</wp14:pctWidth>
            </wp14:sizeRelH>
            <wp14:sizeRelV relativeFrom="margin">
              <wp14:pctHeight>0</wp14:pctHeight>
            </wp14:sizeRelV>
          </wp:anchor>
        </w:drawing>
      </w:r>
      <w:r w:rsidRPr="0073083E">
        <w:rPr>
          <w:rFonts w:hint="eastAsia"/>
          <w:sz w:val="56"/>
          <w:szCs w:val="56"/>
        </w:rPr>
        <w:t>核心课程：</w:t>
      </w:r>
      <w:r w:rsidR="0073083E" w:rsidRPr="0073083E">
        <w:rPr>
          <w:rFonts w:hint="eastAsia"/>
          <w:sz w:val="56"/>
          <w:szCs w:val="56"/>
        </w:rPr>
        <w:t>基督徒与政府</w:t>
      </w:r>
    </w:p>
    <w:p w14:paraId="3E36F3B1" w14:textId="1180FF27" w:rsidR="00490E34" w:rsidRPr="0073083E" w:rsidRDefault="00490E34" w:rsidP="0073083E">
      <w:pPr>
        <w:pStyle w:val="Title"/>
        <w:spacing w:line="264" w:lineRule="auto"/>
      </w:pPr>
      <w:r w:rsidRPr="0073083E">
        <w:rPr>
          <w:rFonts w:hint="eastAsia"/>
        </w:rPr>
        <w:t>第</w:t>
      </w:r>
      <w:r w:rsidR="00857353">
        <w:rPr>
          <w:rFonts w:hint="eastAsia"/>
        </w:rPr>
        <w:t>二</w:t>
      </w:r>
      <w:r w:rsidRPr="0073083E">
        <w:rPr>
          <w:rFonts w:hint="eastAsia"/>
        </w:rPr>
        <w:t>讲：</w:t>
      </w:r>
      <w:r w:rsidR="00857353">
        <w:rPr>
          <w:rFonts w:hint="eastAsia"/>
        </w:rPr>
        <w:t>顺服圣经，寻求智慧</w:t>
      </w:r>
    </w:p>
    <w:p w14:paraId="5D2F918F" w14:textId="40CF4B4E" w:rsidR="00490E34" w:rsidRDefault="00490E34" w:rsidP="00490E34">
      <w:pPr>
        <w:pStyle w:val="Heading1"/>
        <w:rPr>
          <w:lang w:eastAsia="zh-CN"/>
        </w:rPr>
      </w:pPr>
      <w:r w:rsidRPr="00490E34">
        <w:rPr>
          <w:rFonts w:hint="eastAsia"/>
          <w:lang w:eastAsia="zh-CN"/>
        </w:rPr>
        <w:t>导论</w:t>
      </w:r>
    </w:p>
    <w:p w14:paraId="6B88C846" w14:textId="47E223D6" w:rsidR="00857353" w:rsidRDefault="00857353" w:rsidP="00857353">
      <w:r>
        <w:rPr>
          <w:rFonts w:hint="eastAsia"/>
        </w:rPr>
        <w:t>基督徒应该支持</w:t>
      </w:r>
      <w:r w:rsidR="00F103A4">
        <w:rPr>
          <w:rFonts w:hint="eastAsia"/>
        </w:rPr>
        <w:t>民间禁枪</w:t>
      </w:r>
      <w:r>
        <w:rPr>
          <w:rFonts w:hint="eastAsia"/>
        </w:rPr>
        <w:t>还是反对？应该支持</w:t>
      </w:r>
      <w:r w:rsidR="006A02E0">
        <w:rPr>
          <w:rFonts w:hint="eastAsia"/>
        </w:rPr>
        <w:t>环境保护</w:t>
      </w:r>
      <w:r>
        <w:rPr>
          <w:rFonts w:hint="eastAsia"/>
        </w:rPr>
        <w:t>还是反对？是应该支持</w:t>
      </w:r>
      <w:r w:rsidR="00F103A4">
        <w:rPr>
          <w:rFonts w:hint="eastAsia"/>
        </w:rPr>
        <w:t>全民健保</w:t>
      </w:r>
      <w:r>
        <w:rPr>
          <w:rFonts w:hint="eastAsia"/>
        </w:rPr>
        <w:t>还是反对（支持全民健保的话往往也就意味着支持更高的税率）？是应该支持</w:t>
      </w:r>
      <w:r w:rsidR="00F103A4">
        <w:rPr>
          <w:rFonts w:hint="eastAsia"/>
        </w:rPr>
        <w:t>取消户口制度</w:t>
      </w:r>
      <w:r>
        <w:rPr>
          <w:rFonts w:hint="eastAsia"/>
        </w:rPr>
        <w:t>还是反对？是支持累进税率还是平税制度？</w:t>
      </w:r>
    </w:p>
    <w:p w14:paraId="0E11E617" w14:textId="2A85B268" w:rsidR="00857353" w:rsidRDefault="00857353" w:rsidP="00857353">
      <w:r>
        <w:rPr>
          <w:rFonts w:hint="eastAsia"/>
        </w:rPr>
        <w:t>基督徒可以加入政党吗？有基督徒必须加入和一定不能加入的政党吗？基督徒可以做离婚律师吗？</w:t>
      </w:r>
    </w:p>
    <w:p w14:paraId="661A0264" w14:textId="177ADAF7" w:rsidR="00857353" w:rsidRDefault="00857353" w:rsidP="00857353">
      <w:r>
        <w:rPr>
          <w:rFonts w:hint="eastAsia"/>
        </w:rPr>
        <w:t>如果两个候选人都不怎么样，都不是什么好人，而且所主张的政策都对基督教不友好，那么基督徒应该不投票呢，还是在不公正的甲和不公正的乙之间选一个呢？</w:t>
      </w:r>
    </w:p>
    <w:p w14:paraId="5F2EF784" w14:textId="498596AB" w:rsidR="00857353" w:rsidRDefault="00857353" w:rsidP="00857353">
      <w:r>
        <w:rPr>
          <w:rFonts w:hint="eastAsia"/>
        </w:rPr>
        <w:t>在政府里任职的基督徒该如何决定某个</w:t>
      </w:r>
      <w:r w:rsidR="00CE1144">
        <w:rPr>
          <w:rFonts w:hint="eastAsia"/>
        </w:rPr>
        <w:t>罪犯</w:t>
      </w:r>
      <w:r>
        <w:rPr>
          <w:rFonts w:hint="eastAsia"/>
        </w:rPr>
        <w:t>要承受的刑罚？或者哪些圣经所禁止的罪应当被列入国家法律？不是所有圣经中的罪都被我们国家的法律看为是罪，那么如果我们有机会参与制定法律和政策，哪些罪是绝对不能合法化的？为什么同性恋不能合法化但离婚却能合法化？</w:t>
      </w:r>
    </w:p>
    <w:p w14:paraId="4014881B" w14:textId="49F1130E" w:rsidR="00857353" w:rsidRDefault="00857353" w:rsidP="00857353">
      <w:r>
        <w:rPr>
          <w:rFonts w:hint="eastAsia"/>
        </w:rPr>
        <w:t>我们如何与那些世界观和我们不一样的人对话？</w:t>
      </w:r>
    </w:p>
    <w:p w14:paraId="4074EAA2" w14:textId="0544BDE4" w:rsidR="00857353" w:rsidRDefault="00857353" w:rsidP="00857353">
      <w:r>
        <w:rPr>
          <w:rFonts w:hint="eastAsia"/>
        </w:rPr>
        <w:t>显然这些问题都不容易回答，甚至会引发争论。一个最主要的原因是，对这些艰难的问题，我们在该不该使用圣经，和怎样使用圣经这一问题上</w:t>
      </w:r>
      <w:r w:rsidR="00181D25">
        <w:rPr>
          <w:rFonts w:hint="eastAsia"/>
        </w:rPr>
        <w:t>疑惑</w:t>
      </w:r>
      <w:r>
        <w:rPr>
          <w:rFonts w:hint="eastAsia"/>
        </w:rPr>
        <w:t>重重。毕竟这个国家并不是基督教国家，在所有的公民中只有我们认为圣经是神的话，并且是对所有人类所说的话。圣经说的当然是对的，对所有的人来说都应当被当作真理，但有三个问题拦阻我们把圣经直接应用到公共生活中：</w:t>
      </w:r>
    </w:p>
    <w:p w14:paraId="4586AFA5" w14:textId="7736DCA2" w:rsidR="00857353" w:rsidRDefault="00B34BA0" w:rsidP="00B34BA0">
      <w:pPr>
        <w:pStyle w:val="ListParagraph"/>
        <w:numPr>
          <w:ilvl w:val="0"/>
          <w:numId w:val="13"/>
        </w:numPr>
      </w:pPr>
      <w:r>
        <w:rPr>
          <w:rFonts w:hint="eastAsia"/>
        </w:rPr>
        <w:t>对</w:t>
      </w:r>
      <w:r w:rsidR="00BB5049">
        <w:rPr>
          <w:rFonts w:hint="eastAsia"/>
        </w:rPr>
        <w:t>于</w:t>
      </w:r>
      <w:r>
        <w:rPr>
          <w:rFonts w:hint="eastAsia"/>
        </w:rPr>
        <w:t>很多，甚至可以说大部分政治议题</w:t>
      </w:r>
      <w:r w:rsidR="00A75173">
        <w:rPr>
          <w:rFonts w:hint="eastAsia"/>
        </w:rPr>
        <w:t>，圣经</w:t>
      </w:r>
      <w:r>
        <w:rPr>
          <w:rFonts w:hint="eastAsia"/>
        </w:rPr>
        <w:t>都没说什么。</w:t>
      </w:r>
    </w:p>
    <w:p w14:paraId="29F5519D" w14:textId="5A14CF54" w:rsidR="00B34BA0" w:rsidRDefault="00B34BA0" w:rsidP="00B34BA0">
      <w:pPr>
        <w:pStyle w:val="ListParagraph"/>
        <w:numPr>
          <w:ilvl w:val="0"/>
          <w:numId w:val="13"/>
        </w:numPr>
      </w:pPr>
      <w:r>
        <w:rPr>
          <w:rFonts w:hint="eastAsia"/>
        </w:rPr>
        <w:t>圣经该</w:t>
      </w:r>
      <w:r w:rsidR="008F4ACF">
        <w:rPr>
          <w:rFonts w:hint="eastAsia"/>
        </w:rPr>
        <w:t>如何</w:t>
      </w:r>
      <w:r>
        <w:rPr>
          <w:rFonts w:hint="eastAsia"/>
        </w:rPr>
        <w:t>解释，</w:t>
      </w:r>
      <w:r w:rsidR="004B7C7B">
        <w:rPr>
          <w:rFonts w:hint="eastAsia"/>
        </w:rPr>
        <w:t>我们</w:t>
      </w:r>
      <w:r w:rsidR="008F4ACF">
        <w:rPr>
          <w:rFonts w:hint="eastAsia"/>
        </w:rPr>
        <w:t>又该</w:t>
      </w:r>
      <w:r>
        <w:rPr>
          <w:rFonts w:hint="eastAsia"/>
        </w:rPr>
        <w:t>听谁的解释？</w:t>
      </w:r>
      <w:r w:rsidR="00927D09">
        <w:rPr>
          <w:rFonts w:hint="eastAsia"/>
        </w:rPr>
        <w:t>因为</w:t>
      </w:r>
      <w:r>
        <w:rPr>
          <w:rFonts w:hint="eastAsia"/>
        </w:rPr>
        <w:t>这是一本内容非常丰富的书，有很多不同的文体，并且跨越了数千年的时空。</w:t>
      </w:r>
    </w:p>
    <w:p w14:paraId="57667800" w14:textId="3E6054BC" w:rsidR="00B34BA0" w:rsidRDefault="00B34BA0" w:rsidP="00B34BA0">
      <w:pPr>
        <w:pStyle w:val="ListParagraph"/>
        <w:numPr>
          <w:ilvl w:val="0"/>
          <w:numId w:val="13"/>
        </w:numPr>
      </w:pPr>
      <w:r>
        <w:rPr>
          <w:rFonts w:hint="eastAsia"/>
        </w:rPr>
        <w:t>这是我们（基督徒）的书，不是他们（非基督徒）的书。我们</w:t>
      </w:r>
      <w:r w:rsidR="00927D09">
        <w:rPr>
          <w:rFonts w:hint="eastAsia"/>
        </w:rPr>
        <w:t>可以</w:t>
      </w:r>
      <w:r>
        <w:rPr>
          <w:rFonts w:hint="eastAsia"/>
        </w:rPr>
        <w:t>把自己的信念强加于非基督徒吗？</w:t>
      </w:r>
    </w:p>
    <w:p w14:paraId="48E15C35" w14:textId="33A07627" w:rsidR="00B34BA0" w:rsidRDefault="00B34BA0" w:rsidP="00B34BA0">
      <w:r>
        <w:rPr>
          <w:rFonts w:hint="eastAsia"/>
        </w:rPr>
        <w:t>这就是我们今天想要解决的问题：我们该如何把圣经应用于公共生活，也就是政治上呢？</w:t>
      </w:r>
    </w:p>
    <w:p w14:paraId="6192556C" w14:textId="4919EBCE" w:rsidR="00857353" w:rsidRDefault="00B34BA0" w:rsidP="00857353">
      <w:r>
        <w:rPr>
          <w:rFonts w:hint="eastAsia"/>
        </w:rPr>
        <w:t>对于这个问题的笼统答案是：基督徒需要了解和区分律法与智慧，并且能够让这两者来带领我们。换句话说，如果我们相信某件事是圣经的命令，是所有的时代、所有国家都应当顺服的，我们称之为律法；如果某件事是一个方向、一个原则，根据时间和文化</w:t>
      </w:r>
      <w:r w:rsidR="008607B0">
        <w:rPr>
          <w:rFonts w:hint="eastAsia"/>
        </w:rPr>
        <w:t>的不同</w:t>
      </w:r>
      <w:r w:rsidR="00C86610">
        <w:rPr>
          <w:rFonts w:hint="eastAsia"/>
        </w:rPr>
        <w:t>而</w:t>
      </w:r>
      <w:r>
        <w:rPr>
          <w:rFonts w:hint="eastAsia"/>
        </w:rPr>
        <w:t>表现不同，我们称之为智慧。所以今天这一课的题目是：“顺服圣经，寻求智慧。”</w:t>
      </w:r>
    </w:p>
    <w:p w14:paraId="7841000F" w14:textId="39357B3E" w:rsidR="00B34BA0" w:rsidRDefault="00B34BA0" w:rsidP="00B34BA0">
      <w:pPr>
        <w:pStyle w:val="Heading1"/>
        <w:rPr>
          <w:lang w:eastAsia="zh-CN"/>
        </w:rPr>
      </w:pPr>
      <w:r>
        <w:rPr>
          <w:rFonts w:hint="eastAsia"/>
          <w:lang w:eastAsia="zh-CN"/>
        </w:rPr>
        <w:t>圣经是什么</w:t>
      </w:r>
      <w:r w:rsidR="00AF2DE2">
        <w:rPr>
          <w:rFonts w:hint="eastAsia"/>
          <w:lang w:eastAsia="zh-CN"/>
        </w:rPr>
        <w:t>，</w:t>
      </w:r>
      <w:r>
        <w:rPr>
          <w:rFonts w:hint="eastAsia"/>
          <w:lang w:eastAsia="zh-CN"/>
        </w:rPr>
        <w:t>有什么用处？</w:t>
      </w:r>
    </w:p>
    <w:p w14:paraId="449FEAAF" w14:textId="53C5C1D4" w:rsidR="00B34BA0" w:rsidRDefault="00B34BA0" w:rsidP="00B34BA0">
      <w:r>
        <w:rPr>
          <w:rFonts w:hint="eastAsia"/>
        </w:rPr>
        <w:t>要明白这一课的教导，我们先要从对圣经有正确的认识开始。我们教会的信仰告白</w:t>
      </w:r>
      <w:r w:rsidR="00CA26AA">
        <w:rPr>
          <w:rFonts w:hint="eastAsia"/>
        </w:rPr>
        <w:t>翻译自美国新罕布什尔信仰告白（</w:t>
      </w:r>
      <w:r w:rsidR="00CA26AA">
        <w:rPr>
          <w:rFonts w:hint="eastAsia"/>
        </w:rPr>
        <w:t>1</w:t>
      </w:r>
      <w:r w:rsidR="00CA26AA">
        <w:t>833</w:t>
      </w:r>
      <w:r w:rsidR="00CA26AA">
        <w:rPr>
          <w:rFonts w:hint="eastAsia"/>
        </w:rPr>
        <w:t>），第一条就讲到圣经是什么，以及圣经对基督徒的价值应当是怎样的。这是你加入教会的时候也</w:t>
      </w:r>
      <w:r w:rsidR="008A1CC0">
        <w:rPr>
          <w:rFonts w:hint="eastAsia"/>
        </w:rPr>
        <w:t>曾表示</w:t>
      </w:r>
      <w:r w:rsidR="00CA26AA">
        <w:rPr>
          <w:rFonts w:hint="eastAsia"/>
        </w:rPr>
        <w:t>确信的教导：</w:t>
      </w:r>
    </w:p>
    <w:p w14:paraId="3C8F3152" w14:textId="3268E8C0" w:rsidR="00CA26AA" w:rsidRPr="00CA26AA" w:rsidRDefault="00CA26AA" w:rsidP="00CA26AA">
      <w:pPr>
        <w:ind w:left="720"/>
        <w:rPr>
          <w:rFonts w:ascii="楷体" w:eastAsia="楷体" w:hAnsi="楷体"/>
        </w:rPr>
      </w:pPr>
      <w:r w:rsidRPr="00CA26AA">
        <w:rPr>
          <w:rFonts w:ascii="楷体" w:eastAsia="楷体" w:hAnsi="楷体" w:hint="eastAsia"/>
        </w:rPr>
        <w:t>我们相信圣经是由受神的灵所感的人写下的，又是属天教诲的完美宝藏。它以神为其作者，救赎为其目的，无误真理为其内容。它把神审判世人的原则启示出来，因此，无论现在或至将来，它必永存至世界的末了，也是基督徒合一的真正中心，并人类行为、信条和意念所竭力符合的最高标准。</w:t>
      </w:r>
    </w:p>
    <w:p w14:paraId="2491E719" w14:textId="31FD408D" w:rsidR="00B34BA0" w:rsidRDefault="00CA26AA" w:rsidP="00CA26AA">
      <w:pPr>
        <w:pStyle w:val="Heading2"/>
        <w:rPr>
          <w:lang w:eastAsia="zh-CN"/>
        </w:rPr>
      </w:pPr>
      <w:r>
        <w:rPr>
          <w:rFonts w:hint="eastAsia"/>
          <w:lang w:eastAsia="zh-CN"/>
        </w:rPr>
        <w:lastRenderedPageBreak/>
        <w:t>圣经给出了神审判世人的最高标准</w:t>
      </w:r>
    </w:p>
    <w:p w14:paraId="48D4A1B4" w14:textId="631D8243" w:rsidR="00CA26AA" w:rsidRPr="00CA26AA" w:rsidRDefault="00CA26AA" w:rsidP="00CA26AA">
      <w:pPr>
        <w:rPr>
          <w:rFonts w:ascii="新宋体" w:hAnsi="新宋体"/>
        </w:rPr>
      </w:pPr>
      <w:r w:rsidRPr="00CA26AA">
        <w:rPr>
          <w:rFonts w:ascii="新宋体" w:hAnsi="新宋体" w:hint="eastAsia"/>
        </w:rPr>
        <w:t>首先，信仰告白说圣经是“神审判世人的原则”，因此圣经是“人类行为、信条和意念所竭力符合的最高标准。”为了能够达成这一目的，圣经给了我们“无误真理”和“神审判世人的原则”。</w:t>
      </w:r>
    </w:p>
    <w:p w14:paraId="1177A1BB" w14:textId="3A7C7E1E" w:rsidR="00CA26AA" w:rsidRDefault="00CA26AA" w:rsidP="00CA26AA">
      <w:pPr>
        <w:rPr>
          <w:rFonts w:ascii="新宋体" w:hAnsi="新宋体"/>
        </w:rPr>
      </w:pPr>
      <w:r>
        <w:rPr>
          <w:rFonts w:hint="eastAsia"/>
        </w:rPr>
        <w:t>这样的一个宣告其实也在告诉我们，当我们思考公共事务、政治和政策问题的时候，我们需要思考圣经</w:t>
      </w:r>
      <w:r w:rsidR="009C5985">
        <w:rPr>
          <w:rFonts w:hint="eastAsia"/>
        </w:rPr>
        <w:t>并</w:t>
      </w:r>
      <w:r>
        <w:rPr>
          <w:rFonts w:hint="eastAsia"/>
        </w:rPr>
        <w:t>从圣经中寻找答案。既然圣经是</w:t>
      </w:r>
      <w:r w:rsidRPr="00CA26AA">
        <w:rPr>
          <w:rFonts w:ascii="新宋体" w:hAnsi="新宋体" w:hint="eastAsia"/>
        </w:rPr>
        <w:t>人类行为、信条和意念所竭力符合的最高标准</w:t>
      </w:r>
      <w:r>
        <w:rPr>
          <w:rFonts w:ascii="新宋体" w:hAnsi="新宋体" w:hint="eastAsia"/>
        </w:rPr>
        <w:t>，既然圣经给了我们神无误的真理和审判世界的原则，那么在</w:t>
      </w:r>
      <w:r w:rsidR="00986AB3">
        <w:rPr>
          <w:rFonts w:ascii="新宋体" w:hAnsi="新宋体" w:hint="eastAsia"/>
        </w:rPr>
        <w:t>所有</w:t>
      </w:r>
      <w:r>
        <w:rPr>
          <w:rFonts w:ascii="新宋体" w:hAnsi="新宋体" w:hint="eastAsia"/>
        </w:rPr>
        <w:t>人类活动的规范和限定问题上</w:t>
      </w:r>
      <w:r w:rsidR="007F475D">
        <w:rPr>
          <w:rFonts w:ascii="新宋体" w:hAnsi="新宋体" w:hint="eastAsia"/>
        </w:rPr>
        <w:t>我们不应该</w:t>
      </w:r>
      <w:r>
        <w:rPr>
          <w:rFonts w:ascii="新宋体" w:hAnsi="新宋体" w:hint="eastAsia"/>
        </w:rPr>
        <w:t>先去圣经中寻找答案吗？无论是贸易策略、二氧化碳排放还是教育政策，我们不都该先咨询神的心意吗？从这一方面来说，圣经的确对公共议题的思考非常重要。启示录</w:t>
      </w:r>
      <w:r w:rsidR="00802A42">
        <w:t>6</w:t>
      </w:r>
      <w:r w:rsidRPr="00CA26AA">
        <w:rPr>
          <w:rFonts w:hint="eastAsia"/>
        </w:rPr>
        <w:t>:</w:t>
      </w:r>
      <w:r w:rsidRPr="00CA26AA">
        <w:t>15-17</w:t>
      </w:r>
      <w:r>
        <w:rPr>
          <w:rFonts w:ascii="新宋体" w:hAnsi="新宋体" w:hint="eastAsia"/>
        </w:rPr>
        <w:t>也这样告诉我们：</w:t>
      </w:r>
    </w:p>
    <w:p w14:paraId="5232AE75" w14:textId="60FB5E5F" w:rsidR="00857353" w:rsidRPr="00802A42" w:rsidRDefault="00802A42" w:rsidP="00802A42">
      <w:pPr>
        <w:ind w:left="720"/>
        <w:rPr>
          <w:rFonts w:ascii="黑体" w:eastAsia="黑体" w:hAnsi="黑体"/>
        </w:rPr>
      </w:pPr>
      <w:r w:rsidRPr="00802A42">
        <w:rPr>
          <w:rFonts w:ascii="黑体" w:eastAsia="黑体" w:hAnsi="黑体" w:hint="eastAsia"/>
          <w:vertAlign w:val="superscript"/>
        </w:rPr>
        <w:t>15</w:t>
      </w:r>
      <w:r w:rsidRPr="00802A42">
        <w:rPr>
          <w:rFonts w:ascii="黑体" w:eastAsia="黑体" w:hAnsi="黑体" w:hint="eastAsia"/>
        </w:rPr>
        <w:t>地上的君王、臣宰、将军、富户、壮士，和一切为奴的、自主的，都藏在山洞和岩石穴里，</w:t>
      </w:r>
      <w:r w:rsidRPr="00802A42">
        <w:rPr>
          <w:rFonts w:ascii="黑体" w:eastAsia="黑体" w:hAnsi="黑体" w:hint="eastAsia"/>
          <w:vertAlign w:val="superscript"/>
        </w:rPr>
        <w:t>16</w:t>
      </w:r>
      <w:r w:rsidRPr="00802A42">
        <w:rPr>
          <w:rFonts w:ascii="黑体" w:eastAsia="黑体" w:hAnsi="黑体" w:hint="eastAsia"/>
        </w:rPr>
        <w:t>向山和岩石说：“倒在我们身上吧！把我们藏起来，躲避坐宝座者的面目和羔羊的忿怒；</w:t>
      </w:r>
      <w:r w:rsidRPr="00802A42">
        <w:rPr>
          <w:rFonts w:ascii="黑体" w:eastAsia="黑体" w:hAnsi="黑体" w:hint="eastAsia"/>
          <w:vertAlign w:val="superscript"/>
        </w:rPr>
        <w:t>17</w:t>
      </w:r>
      <w:r w:rsidRPr="00802A42">
        <w:rPr>
          <w:rFonts w:ascii="黑体" w:eastAsia="黑体" w:hAnsi="黑体" w:hint="eastAsia"/>
        </w:rPr>
        <w:t>因为他们忿怒的大日到了，谁能站得住呢？”</w:t>
      </w:r>
    </w:p>
    <w:p w14:paraId="64A5C0F2" w14:textId="5F3EC05D" w:rsidR="00802A42" w:rsidRDefault="00802A42" w:rsidP="00802A42">
      <w:r>
        <w:rPr>
          <w:rFonts w:hint="eastAsia"/>
        </w:rPr>
        <w:t>无论我们国家的官员领袖、最高法院的法官们，或者中央政治局的常委们是不是相信神和神的话，神仍然是他们的神，神仍然会按着神自己的标准而不是这世界的标准来审判他们。</w:t>
      </w:r>
    </w:p>
    <w:p w14:paraId="056689EE" w14:textId="71D4B925" w:rsidR="00802A42" w:rsidRDefault="00802A42" w:rsidP="00802A42">
      <w:r>
        <w:rPr>
          <w:rFonts w:hint="eastAsia"/>
        </w:rPr>
        <w:t>换句话说，圣经与政治之所以有关系，完全是因为那位会审判的神。如果神不审判，圣经就和政治无关，因为没有人需要向祂交账。所以，从这个角度来说，其他信仰的人是不是把圣经看作他的道德标准或人生指南其实并不重要，无论他们接不接受，神都是创造他们的神，也是会审判的神。</w:t>
      </w:r>
    </w:p>
    <w:p w14:paraId="08CFB9FB" w14:textId="5AA42652" w:rsidR="00802A42" w:rsidRDefault="00802A42" w:rsidP="00802A42">
      <w:r>
        <w:rPr>
          <w:rFonts w:hint="eastAsia"/>
        </w:rPr>
        <w:t>那这是不是说，我们应该在这个国家</w:t>
      </w:r>
      <w:r w:rsidR="00E77A16">
        <w:rPr>
          <w:rFonts w:hint="eastAsia"/>
        </w:rPr>
        <w:t>竭力地主张</w:t>
      </w:r>
      <w:r>
        <w:rPr>
          <w:rFonts w:hint="eastAsia"/>
        </w:rPr>
        <w:t>实现圣经中所有的道德要求呢？是不是要把圣经的要求加在所有人——无论他是不是基督徒——</w:t>
      </w:r>
      <w:r w:rsidR="00AE39AA">
        <w:rPr>
          <w:rFonts w:hint="eastAsia"/>
        </w:rPr>
        <w:t>的</w:t>
      </w:r>
      <w:r>
        <w:rPr>
          <w:rFonts w:hint="eastAsia"/>
        </w:rPr>
        <w:t>头上呢？并</w:t>
      </w:r>
      <w:r w:rsidR="00552A28">
        <w:rPr>
          <w:rFonts w:hint="eastAsia"/>
        </w:rPr>
        <w:t>非如此</w:t>
      </w:r>
      <w:r>
        <w:rPr>
          <w:rFonts w:hint="eastAsia"/>
        </w:rPr>
        <w:t>。但这必然意味着，我们需要认真对待圣经中所说的人类应该做什么或者不应该做什么的命令，这也意味着我们自己绝不应该沾手那些会惹来上帝愤怒审判的事情，哪怕地上的政府已经将其合法化了。</w:t>
      </w:r>
    </w:p>
    <w:p w14:paraId="233B3026" w14:textId="40F3450A" w:rsidR="00802A42" w:rsidRDefault="00802A42" w:rsidP="00802A42">
      <w:r>
        <w:rPr>
          <w:rFonts w:hint="eastAsia"/>
        </w:rPr>
        <w:t>但既然圣经是“最高标准”而不是“操作手册”，那么这就带来教会信仰告白第一条所说的圣经的第二个功用：</w:t>
      </w:r>
    </w:p>
    <w:p w14:paraId="4FAC600E" w14:textId="24E3C60C" w:rsidR="00802A42" w:rsidRPr="00857353" w:rsidRDefault="00802A42" w:rsidP="00802A42">
      <w:pPr>
        <w:pStyle w:val="Heading2"/>
        <w:rPr>
          <w:lang w:eastAsia="zh-CN"/>
        </w:rPr>
      </w:pPr>
      <w:r>
        <w:rPr>
          <w:rFonts w:hint="eastAsia"/>
          <w:lang w:eastAsia="zh-CN"/>
        </w:rPr>
        <w:t>救赎是圣经的目的，也是基督徒合一的中心</w:t>
      </w:r>
    </w:p>
    <w:p w14:paraId="76B3E9C1" w14:textId="368A43FC" w:rsidR="00802A42" w:rsidRDefault="00802A42" w:rsidP="00802A42">
      <w:r>
        <w:rPr>
          <w:rFonts w:hint="eastAsia"/>
        </w:rPr>
        <w:t>我们的信仰告白说圣经以“</w:t>
      </w:r>
      <w:r w:rsidRPr="00802A42">
        <w:rPr>
          <w:rFonts w:hint="eastAsia"/>
        </w:rPr>
        <w:t>救赎为其目的</w:t>
      </w:r>
      <w:r>
        <w:rPr>
          <w:rFonts w:hint="eastAsia"/>
        </w:rPr>
        <w:t>”，而且是“</w:t>
      </w:r>
      <w:r w:rsidR="002F52BA" w:rsidRPr="002F52BA">
        <w:rPr>
          <w:rFonts w:hint="eastAsia"/>
        </w:rPr>
        <w:t>基督徒合一的真正中心</w:t>
      </w:r>
      <w:r>
        <w:rPr>
          <w:rFonts w:hint="eastAsia"/>
        </w:rPr>
        <w:t>”</w:t>
      </w:r>
      <w:r w:rsidR="002F52BA">
        <w:rPr>
          <w:rFonts w:hint="eastAsia"/>
        </w:rPr>
        <w:t>。我们并没有说圣经“以建立良好的民事政府为其目的”或“建立人间天堂为其目的”，也没有说圣经是“国家和人民团结的中心”。换句话说，圣经不是一本政策或是立法指南。</w:t>
      </w:r>
    </w:p>
    <w:p w14:paraId="715EF595" w14:textId="67313393" w:rsidR="002F52BA" w:rsidRDefault="002F52BA" w:rsidP="00802A42">
      <w:r>
        <w:rPr>
          <w:rFonts w:hint="eastAsia"/>
        </w:rPr>
        <w:t>你可以问自己这</w:t>
      </w:r>
      <w:r w:rsidR="00C730E2">
        <w:rPr>
          <w:rFonts w:hint="eastAsia"/>
        </w:rPr>
        <w:t>样一</w:t>
      </w:r>
      <w:r>
        <w:rPr>
          <w:rFonts w:hint="eastAsia"/>
        </w:rPr>
        <w:t>个问题：圣经主张什么样的政府，或者说圣经认为</w:t>
      </w:r>
      <w:r w:rsidR="00CC209B">
        <w:rPr>
          <w:rFonts w:hint="eastAsia"/>
        </w:rPr>
        <w:t>最好的</w:t>
      </w:r>
      <w:r>
        <w:rPr>
          <w:rFonts w:hint="eastAsia"/>
        </w:rPr>
        <w:t>政府是</w:t>
      </w:r>
      <w:r w:rsidR="00CC209B">
        <w:rPr>
          <w:rFonts w:hint="eastAsia"/>
        </w:rPr>
        <w:t>什么样的</w:t>
      </w:r>
      <w:r>
        <w:rPr>
          <w:rFonts w:hint="eastAsia"/>
        </w:rPr>
        <w:t>？民主政府、独裁政府、威权政府还是世袭王朝？圣经似乎对这个问题是沉默的。如果追溯以色列历史，你会发现神使用了很多不同的方式来治理祂的百姓：先是族长模式，从亚伯拉罕直到出埃及记；然后是摩西到扫罗的士师（军政合一）模式；然后是世袭王朝；接着是被掳于巴比伦时期的议会模式（</w:t>
      </w:r>
      <w:proofErr w:type="spellStart"/>
      <w:r>
        <w:rPr>
          <w:rFonts w:hint="eastAsia"/>
        </w:rPr>
        <w:t>q</w:t>
      </w:r>
      <w:r>
        <w:t>ahal</w:t>
      </w:r>
      <w:proofErr w:type="spellEnd"/>
      <w:r>
        <w:rPr>
          <w:rFonts w:hint="eastAsia"/>
        </w:rPr>
        <w:t>）。所以当你看着电视上的美国国会或者中国人民代表大会时，你该怎么用圣经来支持自己的政治主张呢？圣经连现在的政府模式都没有提到过。</w:t>
      </w:r>
    </w:p>
    <w:p w14:paraId="62074309" w14:textId="3E26FC4D" w:rsidR="002F52BA" w:rsidRDefault="002F52BA" w:rsidP="00802A42">
      <w:r>
        <w:rPr>
          <w:rFonts w:hint="eastAsia"/>
        </w:rPr>
        <w:t>所以，虽然我们在前面所说的让一些人认为圣经是关乎政治的，但我在这里所说的也会让一些人认为圣经无关政治。这两群人说的都有对的地方。</w:t>
      </w:r>
    </w:p>
    <w:p w14:paraId="78A9DB5A" w14:textId="2590E472" w:rsidR="002F52BA" w:rsidRDefault="002F52BA" w:rsidP="002F52BA">
      <w:pPr>
        <w:pStyle w:val="Heading1"/>
        <w:rPr>
          <w:lang w:eastAsia="zh-CN"/>
        </w:rPr>
      </w:pPr>
      <w:r>
        <w:rPr>
          <w:rFonts w:hint="eastAsia"/>
          <w:lang w:eastAsia="zh-CN"/>
        </w:rPr>
        <w:t>我们需要区分律法与智慧</w:t>
      </w:r>
    </w:p>
    <w:p w14:paraId="6C50DBC0" w14:textId="0DF65015" w:rsidR="00C07D3D" w:rsidRDefault="00C07D3D" w:rsidP="00857353">
      <w:r>
        <w:rPr>
          <w:rFonts w:hint="eastAsia"/>
        </w:rPr>
        <w:t>既然这两方面都对，那就意味着说我们需要一个平衡，我们既需要律法，也需要智慧。一方面，如果圣经是最高标准，是神用来审判世人的参照，那么圣经明显</w:t>
      </w:r>
      <w:r w:rsidR="00CC209B">
        <w:rPr>
          <w:rFonts w:hint="eastAsia"/>
        </w:rPr>
        <w:t>且</w:t>
      </w:r>
      <w:r>
        <w:rPr>
          <w:rFonts w:hint="eastAsia"/>
        </w:rPr>
        <w:t>明确教导的就应当顺服，无论对基督徒还是非基督徒来说都是如此。另一方面，虽然圣经对人类生活的各个领域都给出了指导，但圣经的最终目的并不是要在地上建立一个神权国家，因此我们需要智慧来实践圣经。</w:t>
      </w:r>
    </w:p>
    <w:p w14:paraId="47ED1498" w14:textId="5724E84E" w:rsidR="00C07D3D" w:rsidRDefault="00C07D3D" w:rsidP="00857353">
      <w:r>
        <w:rPr>
          <w:rFonts w:hint="eastAsia"/>
        </w:rPr>
        <w:t>律法和智慧之间有何区别呢？</w:t>
      </w:r>
    </w:p>
    <w:p w14:paraId="3DF0CA88" w14:textId="376022F5" w:rsidR="00C07D3D" w:rsidRDefault="00C07D3D" w:rsidP="00857353">
      <w:r>
        <w:rPr>
          <w:rFonts w:hint="eastAsia"/>
        </w:rPr>
        <w:lastRenderedPageBreak/>
        <w:t>首先，律法是绝对的、是不改变的。</w:t>
      </w:r>
      <w:r w:rsidR="009D6105">
        <w:rPr>
          <w:rFonts w:hint="eastAsia"/>
        </w:rPr>
        <w:t>无论你生活在哪个世代、哪个文化和国家，你都不应该谋杀，都不应该偷窃。几乎所有的基督徒都会同意，十诫中的道德律属于“律法”的这一范畴，并且能够应用在所有人类——包括基督徒和非基督徒身上。</w:t>
      </w:r>
    </w:p>
    <w:p w14:paraId="312DECBF" w14:textId="16827285" w:rsidR="009D6105" w:rsidRDefault="009D6105" w:rsidP="00857353">
      <w:r>
        <w:rPr>
          <w:rFonts w:hint="eastAsia"/>
        </w:rPr>
        <w:t>什么是我所说的智慧呢？智慧的意思是说无论做哪一种抉择都不必然带出道德优劣的结论。例如，我早饭应该吃面包还是稀饭？油条蘸豆浆吃还是蘸酱油吃？很显然，有一些智慧性抉择当然会带来一些后果（例如，是否提供全民医疗），甚至会给社会的和平、秩序、人类文明带来后果，决策过程中也包含着一些道德考量，但归根到底圣经并没有给我们一个特定的、必须顺服的命令，而通往那个最后方案的路径包含这一系列复杂的道德计算和得失评估，并且往往很难获得人民的一致同意。</w:t>
      </w:r>
    </w:p>
    <w:p w14:paraId="4D711E20" w14:textId="64A9C6B8" w:rsidR="009D6105" w:rsidRDefault="009D6105" w:rsidP="00857353">
      <w:r>
        <w:rPr>
          <w:rFonts w:hint="eastAsia"/>
        </w:rPr>
        <w:t>让我来举一个例子。假设一个政府想要建设从甲城到乙城的高铁线路。方案一所提供的蓝图需要穿越一个国家湿地公园，并且因此打扰了很多野生动物的作息和规律；而方案二则需要在这些湿地上</w:t>
      </w:r>
      <w:r w:rsidR="0033059F">
        <w:rPr>
          <w:rFonts w:hint="eastAsia"/>
        </w:rPr>
        <w:t>架</w:t>
      </w:r>
      <w:r>
        <w:rPr>
          <w:rFonts w:hint="eastAsia"/>
        </w:rPr>
        <w:t>设高架桥梁，这就大大增加了铁路建设费用甚至导致其他民生项目不得不暂停。当然还有第三个方案：不建铁路，但这就导致沿线贫困地区的经济得不到发展，长期依赖国家扶贫、产品无法外送，从而让当地的生活和教育水平远远低于邻近地区。哪个方案更合乎圣经呢？很显然，每个方案的背后都有某些基于圣经的道德考量，但最终的结论则取决于很多复杂的评估，也包括了很多道德与实践上的考量。</w:t>
      </w:r>
    </w:p>
    <w:p w14:paraId="320B0D57" w14:textId="31CE7B5E" w:rsidR="009D6105" w:rsidRDefault="009D6105" w:rsidP="00857353">
      <w:r>
        <w:rPr>
          <w:rFonts w:hint="eastAsia"/>
        </w:rPr>
        <w:t>如果让我打个比方的话，我会认为律法与</w:t>
      </w:r>
      <w:r w:rsidR="00F86857">
        <w:rPr>
          <w:rFonts w:hint="eastAsia"/>
        </w:rPr>
        <w:t>道德的区别就好像比赛规则和赢得比赛的策略之间的区别。就足球而言，我们都知道足球有足球运动的规则，这些是固定的、不能违背。但作为教练和球员（甚至球迷）都对如何赢得比赛有各种各样（甚至彼此矛盾）的策略。你是要用哪个策略去赢得比赛呢？这是属于智慧的问题。</w:t>
      </w:r>
    </w:p>
    <w:p w14:paraId="640B2B21" w14:textId="3B799D98" w:rsidR="00F86857" w:rsidRDefault="00F86857" w:rsidP="00F86857">
      <w:pPr>
        <w:pStyle w:val="Heading1"/>
        <w:rPr>
          <w:lang w:eastAsia="zh-CN"/>
        </w:rPr>
      </w:pPr>
      <w:r>
        <w:rPr>
          <w:rFonts w:hint="eastAsia"/>
          <w:lang w:eastAsia="zh-CN"/>
        </w:rPr>
        <w:t>律法、智慧以及教会参与</w:t>
      </w:r>
    </w:p>
    <w:p w14:paraId="5C66347C" w14:textId="6EAB5FEB" w:rsidR="00F86857" w:rsidRDefault="00F86857" w:rsidP="00857353">
      <w:r>
        <w:rPr>
          <w:rFonts w:hint="eastAsia"/>
        </w:rPr>
        <w:t>现在我们知道了律法和智慧的区别，这对何时和在什么议题上教会应当如何回应公共事务话题而言很重要。美国神学家罗伯特·班尼（</w:t>
      </w:r>
      <w:r w:rsidRPr="00857353">
        <w:t>Robert Benne</w:t>
      </w:r>
      <w:r>
        <w:rPr>
          <w:rFonts w:hint="eastAsia"/>
        </w:rPr>
        <w:t>）在他的著作《思想宗教与政治》（</w:t>
      </w:r>
      <w:hyperlink r:id="rId9" w:history="1">
        <w:r w:rsidRPr="00857353">
          <w:rPr>
            <w:rStyle w:val="Hyperlink"/>
            <w:i/>
            <w:iCs/>
          </w:rPr>
          <w:t>Good and Bad Ways to Think About Politics and Religion</w:t>
        </w:r>
      </w:hyperlink>
      <w:r>
        <w:rPr>
          <w:rFonts w:hint="eastAsia"/>
        </w:rPr>
        <w:t>）做了这样的比喻：从一些的圣经原则可以画出一条实线来联系到政治或政策上的应用，而另一些圣经原则或命令则不然，可能只能画出一条虚线，甚至一条复杂的路线，来联系到政治与政策上的应用。</w:t>
      </w:r>
    </w:p>
    <w:p w14:paraId="4245BFAA" w14:textId="3D6ADD7E" w:rsidR="00F86857" w:rsidRDefault="00F86857" w:rsidP="00857353">
      <w:r>
        <w:rPr>
          <w:rFonts w:hint="eastAsia"/>
        </w:rPr>
        <w:t>让我来举个例子，我认为对于堕胎问题来说，从圣经原则到政治</w:t>
      </w:r>
      <w:r>
        <w:rPr>
          <w:rFonts w:hint="eastAsia"/>
        </w:rPr>
        <w:t>/</w:t>
      </w:r>
      <w:r>
        <w:rPr>
          <w:rFonts w:hint="eastAsia"/>
        </w:rPr>
        <w:t>政策实践应当是一条实线。</w:t>
      </w:r>
      <w:r w:rsidR="000A34E0">
        <w:rPr>
          <w:rFonts w:hint="eastAsia"/>
        </w:rPr>
        <w:t>堕胎就是谋杀，而圣经命令了政府的职能之一就是要保护百姓免予遭到谋杀，所以这条实线很清晰，也很简单。堕胎与公立教育或者全民健保政策截然不同。基督徒可能会对后面两个议题有不同的观点，但大多数基督徒都会同意要从圣经直接得出政府不应当强制公立教育、或政府应当提供全民健保这样的结论是很困难</w:t>
      </w:r>
      <w:r w:rsidR="00F3786C">
        <w:rPr>
          <w:rFonts w:hint="eastAsia"/>
        </w:rPr>
        <w:t>和</w:t>
      </w:r>
      <w:r w:rsidR="000A34E0">
        <w:rPr>
          <w:rFonts w:hint="eastAsia"/>
        </w:rPr>
        <w:t>模糊的，甚至会引发相当大的争议。</w:t>
      </w:r>
    </w:p>
    <w:p w14:paraId="0CEDB1D1" w14:textId="2F1D45BA" w:rsidR="00A33DBF" w:rsidRDefault="00A33DBF" w:rsidP="00857353">
      <w:r>
        <w:rPr>
          <w:rFonts w:hint="eastAsia"/>
        </w:rPr>
        <w:t>当然，我同意即便是我认为应当是实线的情况，例如堕胎问题，政策该如何制定、如何实施（例如，严格禁止可能会导致黑诊所的兴旺）仍然有很多值得商榷的地方。即便我们都同意堕胎是犯罪，我们仍然在如何立法阻止堕胎和如何执行上存在很多需要智慧的地方。一个基督徒可能支持这个策略，另一个基督徒支持那个策略，最后我们仍然在这个问题上需要智慧。</w:t>
      </w:r>
    </w:p>
    <w:p w14:paraId="5D32948F" w14:textId="5EEC33C3" w:rsidR="00A33DBF" w:rsidRDefault="00A33DBF" w:rsidP="00857353">
      <w:r>
        <w:rPr>
          <w:rFonts w:hint="eastAsia"/>
        </w:rPr>
        <w:t>但我想你明白我要说什么。总体而言，越和圣经律法相关的问题越需要实线落实到公共议题上，而那些圣经原则与当代实践之间的关系越模糊、越复杂的，则越需要智慧。</w:t>
      </w:r>
    </w:p>
    <w:p w14:paraId="0B9F4A08" w14:textId="2A616506" w:rsidR="00A33DBF" w:rsidRDefault="00A33DBF" w:rsidP="00857353">
      <w:r>
        <w:rPr>
          <w:rFonts w:hint="eastAsia"/>
        </w:rPr>
        <w:t>但是我们没有办法提供一个清单，来列出</w:t>
      </w:r>
      <w:r w:rsidR="0063029C">
        <w:rPr>
          <w:rFonts w:hint="eastAsia"/>
        </w:rPr>
        <w:t>哪</w:t>
      </w:r>
      <w:r>
        <w:rPr>
          <w:rFonts w:hint="eastAsia"/>
        </w:rPr>
        <w:t>些是圣经律法议题、</w:t>
      </w:r>
      <w:r w:rsidR="0063029C">
        <w:rPr>
          <w:rFonts w:hint="eastAsia"/>
        </w:rPr>
        <w:t>哪</w:t>
      </w:r>
      <w:r>
        <w:rPr>
          <w:rFonts w:hint="eastAsia"/>
        </w:rPr>
        <w:t>些是需要智慧的议题。所以总存在一个光谱，在光谱的右端是模糊的、需要智慧的，左端是清晰明确的圣经律法。当我们要思考教会应不应当参与某个社会议题时，我们就可以先把这个议题放在光谱上来考虑。</w:t>
      </w:r>
    </w:p>
    <w:p w14:paraId="663BB586" w14:textId="7DE4148B" w:rsidR="00A33DBF" w:rsidRDefault="00A33DBF" w:rsidP="00857353">
      <w:r>
        <w:rPr>
          <w:rFonts w:hint="eastAsia"/>
        </w:rPr>
        <w:t>为了让我们学习起来更容易，我</w:t>
      </w:r>
      <w:r w:rsidR="00660CD1">
        <w:rPr>
          <w:rFonts w:hint="eastAsia"/>
        </w:rPr>
        <w:t>将简化</w:t>
      </w:r>
      <w:r w:rsidR="00D215D5">
        <w:rPr>
          <w:rFonts w:hint="eastAsia"/>
        </w:rPr>
        <w:t>我的</w:t>
      </w:r>
      <w:r>
        <w:rPr>
          <w:rFonts w:hint="eastAsia"/>
        </w:rPr>
        <w:t>论点。我们可以说，如果圣经清晰、明确地命令所有人类都应当遵守的道德，例如不可谋杀、不可偷窃、不可作假见证，我们称之为律法。如果圣经没有说、或者说的不清晰，我们可以说这是一个受到圣经光照，但基督徒可能会彼此不同意的话题。公立教育、税收政策就是一例。在这两者之间有一个光谱，左侧是那些拷问良心的议题，而右侧则是基督徒</w:t>
      </w:r>
      <w:r w:rsidR="002400CB">
        <w:rPr>
          <w:rFonts w:hint="eastAsia"/>
        </w:rPr>
        <w:t>有自由自己决定、</w:t>
      </w:r>
      <w:r>
        <w:rPr>
          <w:rFonts w:hint="eastAsia"/>
        </w:rPr>
        <w:t>会彼此不赞同</w:t>
      </w:r>
      <w:r w:rsidR="002400CB">
        <w:rPr>
          <w:rFonts w:hint="eastAsia"/>
        </w:rPr>
        <w:t>的议题。</w:t>
      </w:r>
    </w:p>
    <w:p w14:paraId="69AE8306" w14:textId="1735082F" w:rsidR="00A33DBF" w:rsidRDefault="00B47531" w:rsidP="00857353">
      <w:r>
        <w:rPr>
          <w:rFonts w:hint="eastAsia"/>
          <w:noProof/>
        </w:rPr>
        <w:lastRenderedPageBreak/>
        <mc:AlternateContent>
          <mc:Choice Requires="wpg">
            <w:drawing>
              <wp:inline distT="0" distB="0" distL="0" distR="0" wp14:anchorId="6887B562" wp14:editId="4F5230FF">
                <wp:extent cx="6086475" cy="3686175"/>
                <wp:effectExtent l="0" t="0" r="28575" b="28575"/>
                <wp:docPr id="19" name="Group 19"/>
                <wp:cNvGraphicFramePr/>
                <a:graphic xmlns:a="http://schemas.openxmlformats.org/drawingml/2006/main">
                  <a:graphicData uri="http://schemas.microsoft.com/office/word/2010/wordprocessingGroup">
                    <wpg:wgp>
                      <wpg:cNvGrpSpPr/>
                      <wpg:grpSpPr>
                        <a:xfrm>
                          <a:off x="0" y="0"/>
                          <a:ext cx="6086475" cy="3686175"/>
                          <a:chOff x="0" y="0"/>
                          <a:chExt cx="6086475" cy="3686175"/>
                        </a:xfrm>
                      </wpg:grpSpPr>
                      <wps:wsp>
                        <wps:cNvPr id="217" name="Text Box 2"/>
                        <wps:cNvSpPr txBox="1">
                          <a:spLocks noChangeArrowheads="1"/>
                        </wps:cNvSpPr>
                        <wps:spPr bwMode="auto">
                          <a:xfrm>
                            <a:off x="0" y="0"/>
                            <a:ext cx="1771650" cy="1089025"/>
                          </a:xfrm>
                          <a:prstGeom prst="rect">
                            <a:avLst/>
                          </a:prstGeom>
                          <a:solidFill>
                            <a:srgbClr val="FFFFFF"/>
                          </a:solidFill>
                          <a:ln w="9525">
                            <a:solidFill>
                              <a:srgbClr val="000000"/>
                            </a:solidFill>
                            <a:miter lim="800000"/>
                            <a:headEnd/>
                            <a:tailEnd/>
                          </a:ln>
                        </wps:spPr>
                        <wps:txbx>
                          <w:txbxContent>
                            <w:p w14:paraId="683034B9" w14:textId="3AF4CAEC" w:rsidR="00A33DBF" w:rsidRPr="002400CB" w:rsidRDefault="00A33DBF">
                              <w:pPr>
                                <w:rPr>
                                  <w:b/>
                                  <w:bCs/>
                                </w:rPr>
                              </w:pPr>
                              <w:r w:rsidRPr="002400CB">
                                <w:rPr>
                                  <w:rFonts w:hint="eastAsia"/>
                                  <w:b/>
                                  <w:bCs/>
                                </w:rPr>
                                <w:t>律法（</w:t>
                              </w:r>
                              <w:r w:rsidR="002400CB">
                                <w:rPr>
                                  <w:rFonts w:hint="eastAsia"/>
                                  <w:b/>
                                  <w:bCs/>
                                </w:rPr>
                                <w:t>比赛</w:t>
                              </w:r>
                              <w:r w:rsidRPr="002400CB">
                                <w:rPr>
                                  <w:rFonts w:hint="eastAsia"/>
                                  <w:b/>
                                  <w:bCs/>
                                </w:rPr>
                                <w:t>规则）</w:t>
                              </w:r>
                            </w:p>
                            <w:p w14:paraId="7D938CC1" w14:textId="7F3E009B" w:rsidR="00A33DBF" w:rsidRPr="002400CB" w:rsidRDefault="002400CB">
                              <w:pPr>
                                <w:rPr>
                                  <w:sz w:val="20"/>
                                  <w:szCs w:val="20"/>
                                </w:rPr>
                              </w:pPr>
                              <w:r w:rsidRPr="002400CB">
                                <w:rPr>
                                  <w:rFonts w:hint="eastAsia"/>
                                  <w:sz w:val="20"/>
                                  <w:szCs w:val="20"/>
                                </w:rPr>
                                <w:t>有</w:t>
                              </w:r>
                              <w:r w:rsidR="00A33DBF" w:rsidRPr="002400CB">
                                <w:rPr>
                                  <w:rFonts w:hint="eastAsia"/>
                                  <w:sz w:val="20"/>
                                  <w:szCs w:val="20"/>
                                </w:rPr>
                                <w:t>圣经清晰、明确的命令</w:t>
                              </w:r>
                            </w:p>
                            <w:p w14:paraId="7FDB7D8B" w14:textId="2E9BC15C" w:rsidR="00A33DBF" w:rsidRPr="002400CB" w:rsidRDefault="00A33DBF">
                              <w:pPr>
                                <w:rPr>
                                  <w:sz w:val="20"/>
                                  <w:szCs w:val="20"/>
                                </w:rPr>
                              </w:pPr>
                              <w:r w:rsidRPr="002400CB">
                                <w:rPr>
                                  <w:rFonts w:hint="eastAsia"/>
                                  <w:sz w:val="20"/>
                                  <w:szCs w:val="20"/>
                                </w:rPr>
                                <w:t>实线</w:t>
                              </w:r>
                            </w:p>
                            <w:p w14:paraId="2855BACB" w14:textId="1F02C677" w:rsidR="00A33DBF" w:rsidRPr="002400CB" w:rsidRDefault="00A33DBF">
                              <w:pPr>
                                <w:rPr>
                                  <w:sz w:val="20"/>
                                  <w:szCs w:val="20"/>
                                </w:rPr>
                              </w:pPr>
                              <w:r w:rsidRPr="002400CB">
                                <w:rPr>
                                  <w:rFonts w:hint="eastAsia"/>
                                  <w:sz w:val="20"/>
                                  <w:szCs w:val="20"/>
                                </w:rPr>
                                <w:t>拷问良心的问题</w:t>
                              </w:r>
                            </w:p>
                          </w:txbxContent>
                        </wps:txbx>
                        <wps:bodyPr rot="0" vert="horz" wrap="square" lIns="91440" tIns="45720" rIns="91440" bIns="45720" anchor="t" anchorCtr="0">
                          <a:noAutofit/>
                        </wps:bodyPr>
                      </wps:wsp>
                      <wps:wsp>
                        <wps:cNvPr id="13" name="Text Box 2"/>
                        <wps:cNvSpPr txBox="1">
                          <a:spLocks noChangeArrowheads="1"/>
                        </wps:cNvSpPr>
                        <wps:spPr bwMode="auto">
                          <a:xfrm>
                            <a:off x="4400550" y="0"/>
                            <a:ext cx="1685925" cy="1089025"/>
                          </a:xfrm>
                          <a:prstGeom prst="rect">
                            <a:avLst/>
                          </a:prstGeom>
                          <a:solidFill>
                            <a:srgbClr val="FFFFFF"/>
                          </a:solidFill>
                          <a:ln w="9525">
                            <a:solidFill>
                              <a:srgbClr val="000000"/>
                            </a:solidFill>
                            <a:miter lim="800000"/>
                            <a:headEnd/>
                            <a:tailEnd/>
                          </a:ln>
                        </wps:spPr>
                        <wps:txbx>
                          <w:txbxContent>
                            <w:p w14:paraId="267ACD6F" w14:textId="3206FD78" w:rsidR="002400CB" w:rsidRPr="002400CB" w:rsidRDefault="002400CB" w:rsidP="002400CB">
                              <w:pPr>
                                <w:rPr>
                                  <w:b/>
                                  <w:bCs/>
                                </w:rPr>
                              </w:pPr>
                              <w:r w:rsidRPr="002400CB">
                                <w:rPr>
                                  <w:rFonts w:hint="eastAsia"/>
                                  <w:b/>
                                  <w:bCs/>
                                </w:rPr>
                                <w:t>智慧（比赛策略）</w:t>
                              </w:r>
                            </w:p>
                            <w:p w14:paraId="5027E44E" w14:textId="624695CF" w:rsidR="002400CB" w:rsidRPr="002400CB" w:rsidRDefault="002400CB" w:rsidP="002400CB">
                              <w:pPr>
                                <w:rPr>
                                  <w:sz w:val="20"/>
                                  <w:szCs w:val="20"/>
                                </w:rPr>
                              </w:pPr>
                              <w:r w:rsidRPr="002400CB">
                                <w:rPr>
                                  <w:rFonts w:hint="eastAsia"/>
                                  <w:sz w:val="20"/>
                                  <w:szCs w:val="20"/>
                                </w:rPr>
                                <w:t>有圣经原则，或圣经没说</w:t>
                              </w:r>
                            </w:p>
                            <w:p w14:paraId="48EE1C70" w14:textId="4A6EBB49" w:rsidR="002400CB" w:rsidRPr="002400CB" w:rsidRDefault="002400CB" w:rsidP="002400CB">
                              <w:pPr>
                                <w:rPr>
                                  <w:sz w:val="20"/>
                                  <w:szCs w:val="20"/>
                                </w:rPr>
                              </w:pPr>
                              <w:r w:rsidRPr="002400CB">
                                <w:rPr>
                                  <w:rFonts w:hint="eastAsia"/>
                                  <w:sz w:val="20"/>
                                  <w:szCs w:val="20"/>
                                </w:rPr>
                                <w:t>虚线</w:t>
                              </w:r>
                            </w:p>
                            <w:p w14:paraId="15A6FB74" w14:textId="06AE4616" w:rsidR="002400CB" w:rsidRPr="002400CB" w:rsidRDefault="002400CB" w:rsidP="002400CB">
                              <w:pPr>
                                <w:rPr>
                                  <w:sz w:val="20"/>
                                  <w:szCs w:val="20"/>
                                </w:rPr>
                              </w:pPr>
                              <w:r w:rsidRPr="002400CB">
                                <w:rPr>
                                  <w:rFonts w:hint="eastAsia"/>
                                  <w:sz w:val="20"/>
                                  <w:szCs w:val="20"/>
                                </w:rPr>
                                <w:t>基督徒的自由</w:t>
                              </w:r>
                            </w:p>
                          </w:txbxContent>
                        </wps:txbx>
                        <wps:bodyPr rot="0" vert="horz" wrap="square" lIns="91440" tIns="45720" rIns="91440" bIns="45720" anchor="t" anchorCtr="0">
                          <a:noAutofit/>
                        </wps:bodyPr>
                      </wps:wsp>
                      <wps:wsp>
                        <wps:cNvPr id="12" name="Arrow: Left-Right 12"/>
                        <wps:cNvSpPr/>
                        <wps:spPr>
                          <a:xfrm>
                            <a:off x="1781175" y="1133475"/>
                            <a:ext cx="2619375" cy="13525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2EB655" w14:textId="6B24AFA0" w:rsidR="00A33DBF" w:rsidRDefault="00A33DBF" w:rsidP="00A33DBF">
                              <w:pPr>
                                <w:jc w:val="center"/>
                              </w:pPr>
                              <w:r>
                                <w:rPr>
                                  <w:rFonts w:hint="eastAsia"/>
                                </w:rPr>
                                <w:t>光谱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0" y="1190625"/>
                            <a:ext cx="1771650" cy="1200150"/>
                          </a:xfrm>
                          <a:prstGeom prst="rect">
                            <a:avLst/>
                          </a:prstGeom>
                          <a:solidFill>
                            <a:srgbClr val="FFFFFF"/>
                          </a:solidFill>
                          <a:ln w="9525">
                            <a:solidFill>
                              <a:srgbClr val="000000"/>
                            </a:solidFill>
                            <a:miter lim="800000"/>
                            <a:headEnd/>
                            <a:tailEnd/>
                          </a:ln>
                        </wps:spPr>
                        <wps:txbx>
                          <w:txbxContent>
                            <w:p w14:paraId="013F23B1" w14:textId="4900ED14" w:rsidR="00B47531" w:rsidRDefault="00B47531" w:rsidP="00B47531">
                              <w:pPr>
                                <w:rPr>
                                  <w:b/>
                                  <w:bCs/>
                                </w:rPr>
                              </w:pPr>
                              <w:r>
                                <w:rPr>
                                  <w:rFonts w:hint="eastAsia"/>
                                  <w:b/>
                                  <w:bCs/>
                                </w:rPr>
                                <w:t>教会正式、直接或不直接地参与：</w:t>
                              </w:r>
                            </w:p>
                            <w:p w14:paraId="3E44A37A" w14:textId="31F51481" w:rsidR="00B47531" w:rsidRDefault="00B47531" w:rsidP="00B47531">
                              <w:pPr>
                                <w:rPr>
                                  <w:sz w:val="20"/>
                                  <w:szCs w:val="20"/>
                                </w:rPr>
                              </w:pPr>
                              <w:r>
                                <w:rPr>
                                  <w:rFonts w:hint="eastAsia"/>
                                  <w:sz w:val="20"/>
                                  <w:szCs w:val="20"/>
                                </w:rPr>
                                <w:t>牧师</w:t>
                              </w:r>
                              <w:r w:rsidR="00EA73E2">
                                <w:rPr>
                                  <w:rFonts w:hint="eastAsia"/>
                                  <w:sz w:val="20"/>
                                  <w:szCs w:val="20"/>
                                </w:rPr>
                                <w:t>公开的教导？</w:t>
                              </w:r>
                            </w:p>
                            <w:p w14:paraId="01CE5765" w14:textId="46020384" w:rsidR="00B47531" w:rsidRDefault="00B47531" w:rsidP="00B47531">
                              <w:pPr>
                                <w:rPr>
                                  <w:sz w:val="20"/>
                                  <w:szCs w:val="20"/>
                                </w:rPr>
                              </w:pPr>
                              <w:r>
                                <w:rPr>
                                  <w:rFonts w:hint="eastAsia"/>
                                  <w:sz w:val="20"/>
                                  <w:szCs w:val="20"/>
                                </w:rPr>
                                <w:t>加入成员和教会纪律</w:t>
                              </w:r>
                            </w:p>
                            <w:p w14:paraId="564DB5B8" w14:textId="523F5B4C" w:rsidR="00B47531" w:rsidRPr="002400CB" w:rsidRDefault="00B47531" w:rsidP="00B47531">
                              <w:pPr>
                                <w:rPr>
                                  <w:sz w:val="20"/>
                                  <w:szCs w:val="20"/>
                                </w:rPr>
                              </w:pPr>
                              <w:r>
                                <w:rPr>
                                  <w:rFonts w:hint="eastAsia"/>
                                  <w:sz w:val="20"/>
                                  <w:szCs w:val="20"/>
                                </w:rPr>
                                <w:t>与基督的名密切相关</w:t>
                              </w:r>
                            </w:p>
                          </w:txbxContent>
                        </wps:txbx>
                        <wps:bodyPr rot="0" vert="horz" wrap="square" lIns="91440" tIns="45720" rIns="91440" bIns="45720" anchor="t" anchorCtr="0">
                          <a:noAutofit/>
                        </wps:bodyPr>
                      </wps:wsp>
                      <wps:wsp>
                        <wps:cNvPr id="16" name="Text Box 2"/>
                        <wps:cNvSpPr txBox="1">
                          <a:spLocks noChangeArrowheads="1"/>
                        </wps:cNvSpPr>
                        <wps:spPr bwMode="auto">
                          <a:xfrm>
                            <a:off x="4400550" y="1171575"/>
                            <a:ext cx="1685925" cy="1200150"/>
                          </a:xfrm>
                          <a:prstGeom prst="rect">
                            <a:avLst/>
                          </a:prstGeom>
                          <a:solidFill>
                            <a:srgbClr val="FFFFFF"/>
                          </a:solidFill>
                          <a:ln w="9525">
                            <a:solidFill>
                              <a:srgbClr val="000000"/>
                            </a:solidFill>
                            <a:miter lim="800000"/>
                            <a:headEnd/>
                            <a:tailEnd/>
                          </a:ln>
                        </wps:spPr>
                        <wps:txbx>
                          <w:txbxContent>
                            <w:p w14:paraId="7B96E095" w14:textId="24C8C1E1" w:rsidR="00B47531" w:rsidRDefault="00B47531" w:rsidP="00B47531">
                              <w:pPr>
                                <w:rPr>
                                  <w:b/>
                                  <w:bCs/>
                                </w:rPr>
                              </w:pPr>
                              <w:r>
                                <w:rPr>
                                  <w:rFonts w:hint="eastAsia"/>
                                  <w:b/>
                                  <w:bCs/>
                                </w:rPr>
                                <w:t>教会不参与，成员自由决定</w:t>
                              </w:r>
                            </w:p>
                            <w:p w14:paraId="439705B9" w14:textId="7AB330F9" w:rsidR="00B47531" w:rsidRDefault="00B47531" w:rsidP="00B47531">
                              <w:pPr>
                                <w:rPr>
                                  <w:sz w:val="20"/>
                                  <w:szCs w:val="20"/>
                                </w:rPr>
                              </w:pPr>
                              <w:r>
                                <w:rPr>
                                  <w:rFonts w:hint="eastAsia"/>
                                  <w:sz w:val="20"/>
                                  <w:szCs w:val="20"/>
                                </w:rPr>
                                <w:t>牧师不发表观点</w:t>
                              </w:r>
                            </w:p>
                            <w:p w14:paraId="476AC3CE" w14:textId="3D4F3D5F" w:rsidR="00B47531" w:rsidRDefault="00B47531" w:rsidP="00B47531">
                              <w:pPr>
                                <w:rPr>
                                  <w:sz w:val="20"/>
                                  <w:szCs w:val="20"/>
                                </w:rPr>
                              </w:pPr>
                              <w:r>
                                <w:rPr>
                                  <w:rFonts w:hint="eastAsia"/>
                                  <w:sz w:val="20"/>
                                  <w:szCs w:val="20"/>
                                </w:rPr>
                                <w:t>不是对成员的要求</w:t>
                              </w:r>
                            </w:p>
                            <w:p w14:paraId="23F23EE7" w14:textId="456A348A" w:rsidR="00B47531" w:rsidRPr="002400CB" w:rsidRDefault="00B47531" w:rsidP="00B47531">
                              <w:pPr>
                                <w:rPr>
                                  <w:sz w:val="20"/>
                                  <w:szCs w:val="20"/>
                                </w:rPr>
                              </w:pPr>
                              <w:r>
                                <w:rPr>
                                  <w:rFonts w:hint="eastAsia"/>
                                  <w:sz w:val="20"/>
                                  <w:szCs w:val="20"/>
                                </w:rPr>
                                <w:t>与基督的名没有关联</w:t>
                              </w:r>
                            </w:p>
                          </w:txbxContent>
                        </wps:txbx>
                        <wps:bodyPr rot="0" vert="horz" wrap="square" lIns="91440" tIns="45720" rIns="91440" bIns="45720" anchor="t" anchorCtr="0">
                          <a:noAutofit/>
                        </wps:bodyPr>
                      </wps:wsp>
                      <wps:wsp>
                        <wps:cNvPr id="17" name="Text Box 2"/>
                        <wps:cNvSpPr txBox="1">
                          <a:spLocks noChangeArrowheads="1"/>
                        </wps:cNvSpPr>
                        <wps:spPr bwMode="auto">
                          <a:xfrm>
                            <a:off x="0" y="2486025"/>
                            <a:ext cx="1771650" cy="1200150"/>
                          </a:xfrm>
                          <a:prstGeom prst="rect">
                            <a:avLst/>
                          </a:prstGeom>
                          <a:solidFill>
                            <a:srgbClr val="FFFFFF"/>
                          </a:solidFill>
                          <a:ln w="9525">
                            <a:solidFill>
                              <a:srgbClr val="000000"/>
                            </a:solidFill>
                            <a:miter lim="800000"/>
                            <a:headEnd/>
                            <a:tailEnd/>
                          </a:ln>
                        </wps:spPr>
                        <wps:txbx>
                          <w:txbxContent>
                            <w:p w14:paraId="6E175B8E" w14:textId="542BED61" w:rsidR="00B47531" w:rsidRDefault="00B47531" w:rsidP="00B47531">
                              <w:pPr>
                                <w:rPr>
                                  <w:b/>
                                  <w:bCs/>
                                </w:rPr>
                              </w:pPr>
                              <w:r>
                                <w:rPr>
                                  <w:rFonts w:hint="eastAsia"/>
                                  <w:b/>
                                  <w:bCs/>
                                </w:rPr>
                                <w:t>少部分议题：</w:t>
                              </w:r>
                            </w:p>
                            <w:p w14:paraId="343E975A" w14:textId="4080735E" w:rsidR="00B47531" w:rsidRDefault="00B47531" w:rsidP="00B47531">
                              <w:pPr>
                                <w:rPr>
                                  <w:sz w:val="20"/>
                                  <w:szCs w:val="20"/>
                                </w:rPr>
                              </w:pPr>
                              <w:r>
                                <w:rPr>
                                  <w:rFonts w:hint="eastAsia"/>
                                  <w:sz w:val="20"/>
                                  <w:szCs w:val="20"/>
                                </w:rPr>
                                <w:t>与教会的使命密切相关</w:t>
                              </w:r>
                            </w:p>
                            <w:p w14:paraId="1AD6C54D" w14:textId="3FCB4D45" w:rsidR="00B47531" w:rsidRDefault="00B47531" w:rsidP="00B47531">
                              <w:pPr>
                                <w:rPr>
                                  <w:sz w:val="20"/>
                                  <w:szCs w:val="20"/>
                                </w:rPr>
                              </w:pPr>
                              <w:r>
                                <w:rPr>
                                  <w:rFonts w:hint="eastAsia"/>
                                  <w:sz w:val="20"/>
                                  <w:szCs w:val="20"/>
                                </w:rPr>
                                <w:t>非基督徒可能会反对</w:t>
                              </w:r>
                            </w:p>
                            <w:p w14:paraId="75602DB9" w14:textId="5BC61C95" w:rsidR="00B47531" w:rsidRPr="00B47531" w:rsidRDefault="00B47531" w:rsidP="00B47531">
                              <w:pPr>
                                <w:rPr>
                                  <w:sz w:val="20"/>
                                  <w:szCs w:val="20"/>
                                </w:rPr>
                              </w:pPr>
                              <w:r>
                                <w:rPr>
                                  <w:rFonts w:hint="eastAsia"/>
                                  <w:sz w:val="20"/>
                                  <w:szCs w:val="20"/>
                                </w:rPr>
                                <w:t>成为革命或分离的理由</w:t>
                              </w:r>
                            </w:p>
                          </w:txbxContent>
                        </wps:txbx>
                        <wps:bodyPr rot="0" vert="horz" wrap="square" lIns="91440" tIns="45720" rIns="91440" bIns="45720" anchor="t" anchorCtr="0">
                          <a:noAutofit/>
                        </wps:bodyPr>
                      </wps:wsp>
                      <wps:wsp>
                        <wps:cNvPr id="18" name="Text Box 2"/>
                        <wps:cNvSpPr txBox="1">
                          <a:spLocks noChangeArrowheads="1"/>
                        </wps:cNvSpPr>
                        <wps:spPr bwMode="auto">
                          <a:xfrm>
                            <a:off x="4400550" y="2438400"/>
                            <a:ext cx="1685925" cy="1200150"/>
                          </a:xfrm>
                          <a:prstGeom prst="rect">
                            <a:avLst/>
                          </a:prstGeom>
                          <a:solidFill>
                            <a:srgbClr val="FFFFFF"/>
                          </a:solidFill>
                          <a:ln w="9525">
                            <a:solidFill>
                              <a:srgbClr val="000000"/>
                            </a:solidFill>
                            <a:miter lim="800000"/>
                            <a:headEnd/>
                            <a:tailEnd/>
                          </a:ln>
                        </wps:spPr>
                        <wps:txbx>
                          <w:txbxContent>
                            <w:p w14:paraId="494B2E07" w14:textId="578439A5" w:rsidR="00B47531" w:rsidRDefault="00B47531" w:rsidP="00B47531">
                              <w:pPr>
                                <w:rPr>
                                  <w:b/>
                                  <w:bCs/>
                                </w:rPr>
                              </w:pPr>
                              <w:r>
                                <w:rPr>
                                  <w:rFonts w:hint="eastAsia"/>
                                  <w:b/>
                                  <w:bCs/>
                                </w:rPr>
                                <w:t>大部分议题</w:t>
                              </w:r>
                            </w:p>
                            <w:p w14:paraId="20EC6D85" w14:textId="222EFBA5" w:rsidR="00B47531" w:rsidRDefault="00B47531" w:rsidP="00B47531">
                              <w:pPr>
                                <w:rPr>
                                  <w:sz w:val="20"/>
                                  <w:szCs w:val="20"/>
                                </w:rPr>
                              </w:pPr>
                              <w:r>
                                <w:rPr>
                                  <w:rFonts w:hint="eastAsia"/>
                                  <w:sz w:val="20"/>
                                  <w:szCs w:val="20"/>
                                </w:rPr>
                                <w:t>美事，但不是教会的使命</w:t>
                              </w:r>
                            </w:p>
                            <w:p w14:paraId="68766C8B" w14:textId="69CC8F25" w:rsidR="00B47531" w:rsidRDefault="00B47531" w:rsidP="00B47531">
                              <w:pPr>
                                <w:rPr>
                                  <w:sz w:val="20"/>
                                  <w:szCs w:val="20"/>
                                </w:rPr>
                              </w:pPr>
                              <w:r>
                                <w:rPr>
                                  <w:rFonts w:hint="eastAsia"/>
                                  <w:sz w:val="20"/>
                                  <w:szCs w:val="20"/>
                                </w:rPr>
                                <w:t>非基督徒也不太会反对</w:t>
                              </w:r>
                            </w:p>
                            <w:p w14:paraId="679C6E02" w14:textId="54FCC46B" w:rsidR="00B47531" w:rsidRPr="002400CB" w:rsidRDefault="00B47531" w:rsidP="00B47531">
                              <w:pPr>
                                <w:rPr>
                                  <w:sz w:val="20"/>
                                  <w:szCs w:val="20"/>
                                </w:rPr>
                              </w:pPr>
                              <w:r>
                                <w:rPr>
                                  <w:rFonts w:hint="eastAsia"/>
                                  <w:sz w:val="20"/>
                                  <w:szCs w:val="20"/>
                                </w:rPr>
                                <w:t>不成为革命或分裂的理由</w:t>
                              </w:r>
                            </w:p>
                          </w:txbxContent>
                        </wps:txbx>
                        <wps:bodyPr rot="0" vert="horz" wrap="square" lIns="91440" tIns="45720" rIns="91440" bIns="45720" anchor="t" anchorCtr="0">
                          <a:noAutofit/>
                        </wps:bodyPr>
                      </wps:wsp>
                    </wpg:wgp>
                  </a:graphicData>
                </a:graphic>
              </wp:inline>
            </w:drawing>
          </mc:Choice>
          <mc:Fallback>
            <w:pict>
              <v:group w14:anchorId="6887B562" id="Group 19" o:spid="_x0000_s1026" style="width:479.25pt;height:290.25pt;mso-position-horizontal-relative:char;mso-position-vertical-relative:line" coordsize="60864,36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">
                <v:shapetype id="_x0000_t202" coordsize="21600,21600" o:spt="202" path="m,l,21600r21600,l21600,xe">
                  <v:stroke joinstyle="miter"/>
                  <v:path gradientshapeok="t" o:connecttype="rect"/>
                </v:shapetype>
                <v:shape id="Text Box 2" o:spid="_x0000_s1027" type="#_x0000_t202" style="position:absolute;width:17716;height:10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683034B9" w14:textId="3AF4CAEC" w:rsidR="00A33DBF" w:rsidRPr="002400CB" w:rsidRDefault="00A33DBF">
                        <w:pPr>
                          <w:rPr>
                            <w:b/>
                            <w:bCs/>
                          </w:rPr>
                        </w:pPr>
                        <w:r w:rsidRPr="002400CB">
                          <w:rPr>
                            <w:rFonts w:hint="eastAsia"/>
                            <w:b/>
                            <w:bCs/>
                          </w:rPr>
                          <w:t>律法（</w:t>
                        </w:r>
                        <w:r w:rsidR="002400CB">
                          <w:rPr>
                            <w:rFonts w:hint="eastAsia"/>
                            <w:b/>
                            <w:bCs/>
                          </w:rPr>
                          <w:t>比赛</w:t>
                        </w:r>
                        <w:r w:rsidRPr="002400CB">
                          <w:rPr>
                            <w:rFonts w:hint="eastAsia"/>
                            <w:b/>
                            <w:bCs/>
                          </w:rPr>
                          <w:t>规则）</w:t>
                        </w:r>
                      </w:p>
                      <w:p w14:paraId="7D938CC1" w14:textId="7F3E009B" w:rsidR="00A33DBF" w:rsidRPr="002400CB" w:rsidRDefault="002400CB">
                        <w:pPr>
                          <w:rPr>
                            <w:sz w:val="20"/>
                            <w:szCs w:val="20"/>
                          </w:rPr>
                        </w:pPr>
                        <w:r w:rsidRPr="002400CB">
                          <w:rPr>
                            <w:rFonts w:hint="eastAsia"/>
                            <w:sz w:val="20"/>
                            <w:szCs w:val="20"/>
                          </w:rPr>
                          <w:t>有</w:t>
                        </w:r>
                        <w:r w:rsidR="00A33DBF" w:rsidRPr="002400CB">
                          <w:rPr>
                            <w:rFonts w:hint="eastAsia"/>
                            <w:sz w:val="20"/>
                            <w:szCs w:val="20"/>
                          </w:rPr>
                          <w:t>圣经清晰、明确的命令</w:t>
                        </w:r>
                      </w:p>
                      <w:p w14:paraId="7FDB7D8B" w14:textId="2E9BC15C" w:rsidR="00A33DBF" w:rsidRPr="002400CB" w:rsidRDefault="00A33DBF">
                        <w:pPr>
                          <w:rPr>
                            <w:sz w:val="20"/>
                            <w:szCs w:val="20"/>
                          </w:rPr>
                        </w:pPr>
                        <w:r w:rsidRPr="002400CB">
                          <w:rPr>
                            <w:rFonts w:hint="eastAsia"/>
                            <w:sz w:val="20"/>
                            <w:szCs w:val="20"/>
                          </w:rPr>
                          <w:t>实线</w:t>
                        </w:r>
                      </w:p>
                      <w:p w14:paraId="2855BACB" w14:textId="1F02C677" w:rsidR="00A33DBF" w:rsidRPr="002400CB" w:rsidRDefault="00A33DBF">
                        <w:pPr>
                          <w:rPr>
                            <w:sz w:val="20"/>
                            <w:szCs w:val="20"/>
                          </w:rPr>
                        </w:pPr>
                        <w:r w:rsidRPr="002400CB">
                          <w:rPr>
                            <w:rFonts w:hint="eastAsia"/>
                            <w:sz w:val="20"/>
                            <w:szCs w:val="20"/>
                          </w:rPr>
                          <w:t>拷问良心的问题</w:t>
                        </w:r>
                      </w:p>
                    </w:txbxContent>
                  </v:textbox>
                </v:shape>
                <v:shape id="Text Box 2" o:spid="_x0000_s1028" type="#_x0000_t202" style="position:absolute;left:44005;width:16859;height:10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267ACD6F" w14:textId="3206FD78" w:rsidR="002400CB" w:rsidRPr="002400CB" w:rsidRDefault="002400CB" w:rsidP="002400CB">
                        <w:pPr>
                          <w:rPr>
                            <w:b/>
                            <w:bCs/>
                          </w:rPr>
                        </w:pPr>
                        <w:r w:rsidRPr="002400CB">
                          <w:rPr>
                            <w:rFonts w:hint="eastAsia"/>
                            <w:b/>
                            <w:bCs/>
                          </w:rPr>
                          <w:t>智慧（比赛策略）</w:t>
                        </w:r>
                      </w:p>
                      <w:p w14:paraId="5027E44E" w14:textId="624695CF" w:rsidR="002400CB" w:rsidRPr="002400CB" w:rsidRDefault="002400CB" w:rsidP="002400CB">
                        <w:pPr>
                          <w:rPr>
                            <w:sz w:val="20"/>
                            <w:szCs w:val="20"/>
                          </w:rPr>
                        </w:pPr>
                        <w:r w:rsidRPr="002400CB">
                          <w:rPr>
                            <w:rFonts w:hint="eastAsia"/>
                            <w:sz w:val="20"/>
                            <w:szCs w:val="20"/>
                          </w:rPr>
                          <w:t>有圣经原则，或圣经没说</w:t>
                        </w:r>
                      </w:p>
                      <w:p w14:paraId="48EE1C70" w14:textId="4A6EBB49" w:rsidR="002400CB" w:rsidRPr="002400CB" w:rsidRDefault="002400CB" w:rsidP="002400CB">
                        <w:pPr>
                          <w:rPr>
                            <w:sz w:val="20"/>
                            <w:szCs w:val="20"/>
                          </w:rPr>
                        </w:pPr>
                        <w:r w:rsidRPr="002400CB">
                          <w:rPr>
                            <w:rFonts w:hint="eastAsia"/>
                            <w:sz w:val="20"/>
                            <w:szCs w:val="20"/>
                          </w:rPr>
                          <w:t>虚线</w:t>
                        </w:r>
                      </w:p>
                      <w:p w14:paraId="15A6FB74" w14:textId="06AE4616" w:rsidR="002400CB" w:rsidRPr="002400CB" w:rsidRDefault="002400CB" w:rsidP="002400CB">
                        <w:pPr>
                          <w:rPr>
                            <w:sz w:val="20"/>
                            <w:szCs w:val="20"/>
                          </w:rPr>
                        </w:pPr>
                        <w:r w:rsidRPr="002400CB">
                          <w:rPr>
                            <w:rFonts w:hint="eastAsia"/>
                            <w:sz w:val="20"/>
                            <w:szCs w:val="20"/>
                          </w:rPr>
                          <w:t>基督徒的自由</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2" o:spid="_x0000_s1029" type="#_x0000_t69" style="position:absolute;left:17811;top:11334;width:26194;height:13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" adj="5577" fillcolor="#4472c4 [3204]" strokecolor="#1f3763 [1604]" strokeweight="1pt">
                  <v:textbox>
                    <w:txbxContent>
                      <w:p w14:paraId="392EB655" w14:textId="6B24AFA0" w:rsidR="00A33DBF" w:rsidRDefault="00A33DBF" w:rsidP="00A33DBF">
                        <w:pPr>
                          <w:jc w:val="center"/>
                        </w:pPr>
                        <w:r>
                          <w:rPr>
                            <w:rFonts w:hint="eastAsia"/>
                          </w:rPr>
                          <w:t>光谱</w:t>
                        </w:r>
                      </w:p>
                    </w:txbxContent>
                  </v:textbox>
                </v:shape>
                <v:shape id="Text Box 2" o:spid="_x0000_s1030" type="#_x0000_t202" style="position:absolute;top:11906;width:17716;height:1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013F23B1" w14:textId="4900ED14" w:rsidR="00B47531" w:rsidRDefault="00B47531" w:rsidP="00B47531">
                        <w:pPr>
                          <w:rPr>
                            <w:b/>
                            <w:bCs/>
                          </w:rPr>
                        </w:pPr>
                        <w:r>
                          <w:rPr>
                            <w:rFonts w:hint="eastAsia"/>
                            <w:b/>
                            <w:bCs/>
                          </w:rPr>
                          <w:t>教会正式、直接或不直接地参与：</w:t>
                        </w:r>
                      </w:p>
                      <w:p w14:paraId="3E44A37A" w14:textId="31F51481" w:rsidR="00B47531" w:rsidRDefault="00B47531" w:rsidP="00B47531">
                        <w:pPr>
                          <w:rPr>
                            <w:sz w:val="20"/>
                            <w:szCs w:val="20"/>
                          </w:rPr>
                        </w:pPr>
                        <w:r>
                          <w:rPr>
                            <w:rFonts w:hint="eastAsia"/>
                            <w:sz w:val="20"/>
                            <w:szCs w:val="20"/>
                          </w:rPr>
                          <w:t>牧师</w:t>
                        </w:r>
                        <w:r w:rsidR="00EA73E2">
                          <w:rPr>
                            <w:rFonts w:hint="eastAsia"/>
                            <w:sz w:val="20"/>
                            <w:szCs w:val="20"/>
                          </w:rPr>
                          <w:t>公开的教导？</w:t>
                        </w:r>
                      </w:p>
                      <w:p w14:paraId="01CE5765" w14:textId="46020384" w:rsidR="00B47531" w:rsidRDefault="00B47531" w:rsidP="00B47531">
                        <w:pPr>
                          <w:rPr>
                            <w:sz w:val="20"/>
                            <w:szCs w:val="20"/>
                          </w:rPr>
                        </w:pPr>
                        <w:r>
                          <w:rPr>
                            <w:rFonts w:hint="eastAsia"/>
                            <w:sz w:val="20"/>
                            <w:szCs w:val="20"/>
                          </w:rPr>
                          <w:t>加入成员和教会纪律</w:t>
                        </w:r>
                      </w:p>
                      <w:p w14:paraId="564DB5B8" w14:textId="523F5B4C" w:rsidR="00B47531" w:rsidRPr="002400CB" w:rsidRDefault="00B47531" w:rsidP="00B47531">
                        <w:pPr>
                          <w:rPr>
                            <w:sz w:val="20"/>
                            <w:szCs w:val="20"/>
                          </w:rPr>
                        </w:pPr>
                        <w:r>
                          <w:rPr>
                            <w:rFonts w:hint="eastAsia"/>
                            <w:sz w:val="20"/>
                            <w:szCs w:val="20"/>
                          </w:rPr>
                          <w:t>与基督的名密切相关</w:t>
                        </w:r>
                      </w:p>
                    </w:txbxContent>
                  </v:textbox>
                </v:shape>
                <v:shape id="Text Box 2" o:spid="_x0000_s1031" type="#_x0000_t202" style="position:absolute;left:44005;top:11715;width:16859;height:1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7B96E095" w14:textId="24C8C1E1" w:rsidR="00B47531" w:rsidRDefault="00B47531" w:rsidP="00B47531">
                        <w:pPr>
                          <w:rPr>
                            <w:b/>
                            <w:bCs/>
                          </w:rPr>
                        </w:pPr>
                        <w:r>
                          <w:rPr>
                            <w:rFonts w:hint="eastAsia"/>
                            <w:b/>
                            <w:bCs/>
                          </w:rPr>
                          <w:t>教会不参与，成员自由决定</w:t>
                        </w:r>
                      </w:p>
                      <w:p w14:paraId="439705B9" w14:textId="7AB330F9" w:rsidR="00B47531" w:rsidRDefault="00B47531" w:rsidP="00B47531">
                        <w:pPr>
                          <w:rPr>
                            <w:sz w:val="20"/>
                            <w:szCs w:val="20"/>
                          </w:rPr>
                        </w:pPr>
                        <w:r>
                          <w:rPr>
                            <w:rFonts w:hint="eastAsia"/>
                            <w:sz w:val="20"/>
                            <w:szCs w:val="20"/>
                          </w:rPr>
                          <w:t>牧师不发表观点</w:t>
                        </w:r>
                      </w:p>
                      <w:p w14:paraId="476AC3CE" w14:textId="3D4F3D5F" w:rsidR="00B47531" w:rsidRDefault="00B47531" w:rsidP="00B47531">
                        <w:pPr>
                          <w:rPr>
                            <w:sz w:val="20"/>
                            <w:szCs w:val="20"/>
                          </w:rPr>
                        </w:pPr>
                        <w:r>
                          <w:rPr>
                            <w:rFonts w:hint="eastAsia"/>
                            <w:sz w:val="20"/>
                            <w:szCs w:val="20"/>
                          </w:rPr>
                          <w:t>不是对成员的要求</w:t>
                        </w:r>
                      </w:p>
                      <w:p w14:paraId="23F23EE7" w14:textId="456A348A" w:rsidR="00B47531" w:rsidRPr="002400CB" w:rsidRDefault="00B47531" w:rsidP="00B47531">
                        <w:pPr>
                          <w:rPr>
                            <w:sz w:val="20"/>
                            <w:szCs w:val="20"/>
                          </w:rPr>
                        </w:pPr>
                        <w:r>
                          <w:rPr>
                            <w:rFonts w:hint="eastAsia"/>
                            <w:sz w:val="20"/>
                            <w:szCs w:val="20"/>
                          </w:rPr>
                          <w:t>与基督的名没有关联</w:t>
                        </w:r>
                      </w:p>
                    </w:txbxContent>
                  </v:textbox>
                </v:shape>
                <v:shape id="Text Box 2" o:spid="_x0000_s1032" type="#_x0000_t202" style="position:absolute;top:24860;width:17716;height:1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6E175B8E" w14:textId="542BED61" w:rsidR="00B47531" w:rsidRDefault="00B47531" w:rsidP="00B47531">
                        <w:pPr>
                          <w:rPr>
                            <w:b/>
                            <w:bCs/>
                          </w:rPr>
                        </w:pPr>
                        <w:r>
                          <w:rPr>
                            <w:rFonts w:hint="eastAsia"/>
                            <w:b/>
                            <w:bCs/>
                          </w:rPr>
                          <w:t>少部分议题：</w:t>
                        </w:r>
                      </w:p>
                      <w:p w14:paraId="343E975A" w14:textId="4080735E" w:rsidR="00B47531" w:rsidRDefault="00B47531" w:rsidP="00B47531">
                        <w:pPr>
                          <w:rPr>
                            <w:sz w:val="20"/>
                            <w:szCs w:val="20"/>
                          </w:rPr>
                        </w:pPr>
                        <w:r>
                          <w:rPr>
                            <w:rFonts w:hint="eastAsia"/>
                            <w:sz w:val="20"/>
                            <w:szCs w:val="20"/>
                          </w:rPr>
                          <w:t>与教会的使命密切相关</w:t>
                        </w:r>
                      </w:p>
                      <w:p w14:paraId="1AD6C54D" w14:textId="3FCB4D45" w:rsidR="00B47531" w:rsidRDefault="00B47531" w:rsidP="00B47531">
                        <w:pPr>
                          <w:rPr>
                            <w:sz w:val="20"/>
                            <w:szCs w:val="20"/>
                          </w:rPr>
                        </w:pPr>
                        <w:r>
                          <w:rPr>
                            <w:rFonts w:hint="eastAsia"/>
                            <w:sz w:val="20"/>
                            <w:szCs w:val="20"/>
                          </w:rPr>
                          <w:t>非基督徒可能会反对</w:t>
                        </w:r>
                      </w:p>
                      <w:p w14:paraId="75602DB9" w14:textId="5BC61C95" w:rsidR="00B47531" w:rsidRPr="00B47531" w:rsidRDefault="00B47531" w:rsidP="00B47531">
                        <w:pPr>
                          <w:rPr>
                            <w:sz w:val="20"/>
                            <w:szCs w:val="20"/>
                          </w:rPr>
                        </w:pPr>
                        <w:r>
                          <w:rPr>
                            <w:rFonts w:hint="eastAsia"/>
                            <w:sz w:val="20"/>
                            <w:szCs w:val="20"/>
                          </w:rPr>
                          <w:t>成为革命或分离的理由</w:t>
                        </w:r>
                      </w:p>
                    </w:txbxContent>
                  </v:textbox>
                </v:shape>
                <v:shape id="Text Box 2" o:spid="_x0000_s1033" type="#_x0000_t202" style="position:absolute;left:44005;top:24384;width:16859;height:1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494B2E07" w14:textId="578439A5" w:rsidR="00B47531" w:rsidRDefault="00B47531" w:rsidP="00B47531">
                        <w:pPr>
                          <w:rPr>
                            <w:b/>
                            <w:bCs/>
                          </w:rPr>
                        </w:pPr>
                        <w:r>
                          <w:rPr>
                            <w:rFonts w:hint="eastAsia"/>
                            <w:b/>
                            <w:bCs/>
                          </w:rPr>
                          <w:t>大部分议题</w:t>
                        </w:r>
                      </w:p>
                      <w:p w14:paraId="20EC6D85" w14:textId="222EFBA5" w:rsidR="00B47531" w:rsidRDefault="00B47531" w:rsidP="00B47531">
                        <w:pPr>
                          <w:rPr>
                            <w:sz w:val="20"/>
                            <w:szCs w:val="20"/>
                          </w:rPr>
                        </w:pPr>
                        <w:r>
                          <w:rPr>
                            <w:rFonts w:hint="eastAsia"/>
                            <w:sz w:val="20"/>
                            <w:szCs w:val="20"/>
                          </w:rPr>
                          <w:t>美事，但不是教会的使命</w:t>
                        </w:r>
                      </w:p>
                      <w:p w14:paraId="68766C8B" w14:textId="69CC8F25" w:rsidR="00B47531" w:rsidRDefault="00B47531" w:rsidP="00B47531">
                        <w:pPr>
                          <w:rPr>
                            <w:sz w:val="20"/>
                            <w:szCs w:val="20"/>
                          </w:rPr>
                        </w:pPr>
                        <w:r>
                          <w:rPr>
                            <w:rFonts w:hint="eastAsia"/>
                            <w:sz w:val="20"/>
                            <w:szCs w:val="20"/>
                          </w:rPr>
                          <w:t>非基督徒也不太会反对</w:t>
                        </w:r>
                      </w:p>
                      <w:p w14:paraId="679C6E02" w14:textId="54FCC46B" w:rsidR="00B47531" w:rsidRPr="002400CB" w:rsidRDefault="00B47531" w:rsidP="00B47531">
                        <w:pPr>
                          <w:rPr>
                            <w:sz w:val="20"/>
                            <w:szCs w:val="20"/>
                          </w:rPr>
                        </w:pPr>
                        <w:r>
                          <w:rPr>
                            <w:rFonts w:hint="eastAsia"/>
                            <w:sz w:val="20"/>
                            <w:szCs w:val="20"/>
                          </w:rPr>
                          <w:t>不成为革命或分裂的理由</w:t>
                        </w:r>
                      </w:p>
                    </w:txbxContent>
                  </v:textbox>
                </v:shape>
                <w10:anchorlock/>
              </v:group>
            </w:pict>
          </mc:Fallback>
        </mc:AlternateContent>
      </w:r>
    </w:p>
    <w:p w14:paraId="4E7444AD" w14:textId="4FA9CE69" w:rsidR="00857353" w:rsidRDefault="00B47531" w:rsidP="00B47531">
      <w:r>
        <w:rPr>
          <w:rFonts w:hint="eastAsia"/>
        </w:rPr>
        <w:t>一个议题越多地落在“律法”这一边，教会就越有必要制度化地面对这个问题。比如，牧师们可能要公开地教导，不同意这一结论的人就不能加入教会，甚至可能会因为公开反对或实践而面对教会惩戒。而如果一个议题越多地落在“智慧”这一边，牧师们就会越少公开谈论这一议题，也不在这个问题上发表自己的见解，这让不同观点的基督徒都可以在教会中和睦共处和感到被接纳。让我举个例子，对美国基督徒来说，加入民主党还是共和党是一个右侧的议题，因为无论加入哪个党都没有违背圣经。但是如果那个党是主张无神论的政党呢？比如共产党，那就成了一个靠左侧的议题了，因为加入共产党很明显放弃了基督徒信仰，并且在认同无神论。如果时间回到</w:t>
      </w:r>
      <w:r>
        <w:rPr>
          <w:rFonts w:hint="eastAsia"/>
        </w:rPr>
        <w:t>1</w:t>
      </w:r>
      <w:r>
        <w:t>941</w:t>
      </w:r>
      <w:r>
        <w:rPr>
          <w:rFonts w:hint="eastAsia"/>
        </w:rPr>
        <w:t>年，我们都是德国人呢？我认为牧师如果有勇气在讲台上批评纳粹党和国家社会主义，那绝对是正义的。因为纳粹主张对国家和领袖的偶像崇拜。同时我也认为教会应当除名那些加入纳粹党的基督徒。</w:t>
      </w:r>
      <w:r w:rsidR="00785466">
        <w:rPr>
          <w:rFonts w:hint="eastAsia"/>
        </w:rPr>
        <w:t>但我也想澄清关于牧师教导这个问题，即便一个牧师很清楚某个议题从圣经来说有清晰的对错、是一个实线问题，也不等于说他要提出政策上的方案。这超过了一个牧师的</w:t>
      </w:r>
      <w:r w:rsidR="008325AF">
        <w:rPr>
          <w:rFonts w:hint="eastAsia"/>
        </w:rPr>
        <w:t>职业</w:t>
      </w:r>
      <w:r w:rsidR="00785466">
        <w:rPr>
          <w:rFonts w:hint="eastAsia"/>
        </w:rPr>
        <w:t>、权威和能力，他应当把这个问题该如何解决交托给在这些方面更有</w:t>
      </w:r>
      <w:r w:rsidR="00453002">
        <w:rPr>
          <w:rFonts w:hint="eastAsia"/>
        </w:rPr>
        <w:t>专业</w:t>
      </w:r>
      <w:r w:rsidR="00785466">
        <w:rPr>
          <w:rFonts w:hint="eastAsia"/>
        </w:rPr>
        <w:t>的人士——无论他是不是基督徒。</w:t>
      </w:r>
    </w:p>
    <w:p w14:paraId="526A35EA" w14:textId="594C8A28" w:rsidR="00785466" w:rsidRDefault="00854468" w:rsidP="00B47531">
      <w:r>
        <w:rPr>
          <w:noProof/>
        </w:rPr>
        <w:drawing>
          <wp:anchor distT="0" distB="0" distL="114300" distR="114300" simplePos="0" relativeHeight="251658240" behindDoc="0" locked="0" layoutInCell="1" allowOverlap="1" wp14:anchorId="5ED96877" wp14:editId="0695C755">
            <wp:simplePos x="0" y="0"/>
            <wp:positionH relativeFrom="margin">
              <wp:align>right</wp:align>
            </wp:positionH>
            <wp:positionV relativeFrom="margin">
              <wp:posOffset>6985635</wp:posOffset>
            </wp:positionV>
            <wp:extent cx="2973070" cy="2263140"/>
            <wp:effectExtent l="0" t="0" r="0"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3070" cy="2263140"/>
                    </a:xfrm>
                    <a:prstGeom prst="rect">
                      <a:avLst/>
                    </a:prstGeom>
                    <a:noFill/>
                  </pic:spPr>
                </pic:pic>
              </a:graphicData>
            </a:graphic>
            <wp14:sizeRelH relativeFrom="margin">
              <wp14:pctWidth>0</wp14:pctWidth>
            </wp14:sizeRelH>
            <wp14:sizeRelV relativeFrom="margin">
              <wp14:pctHeight>0</wp14:pctHeight>
            </wp14:sizeRelV>
          </wp:anchor>
        </w:drawing>
      </w:r>
      <w:r w:rsidR="00785466">
        <w:rPr>
          <w:rFonts w:hint="eastAsia"/>
        </w:rPr>
        <w:t>我认为只有一小部分议题可以被放在光谱的左侧被当作是圣经律法和绝对道德准则，那些议题应当是和保全生命、家庭以及宗教自由有关的。当我说“保全生命”的时候，我不仅仅是在说现在的社会议题（堕胎），虽然堕胎是保全生命的一个应用。我主要在说的是创世记</w:t>
      </w:r>
      <w:r w:rsidR="00785466">
        <w:rPr>
          <w:rFonts w:hint="eastAsia"/>
        </w:rPr>
        <w:t>9</w:t>
      </w:r>
      <w:r w:rsidR="00785466">
        <w:rPr>
          <w:rFonts w:hint="eastAsia"/>
        </w:rPr>
        <w:t>章对政府的要求：要赏善罚恶和保护属下臣民的安全，以避免该隐杀亚伯的事情再度发生。创世记</w:t>
      </w:r>
      <w:r w:rsidR="00785466">
        <w:t>1</w:t>
      </w:r>
      <w:r w:rsidR="00785466">
        <w:rPr>
          <w:rFonts w:hint="eastAsia"/>
        </w:rPr>
        <w:t>、</w:t>
      </w:r>
      <w:r w:rsidR="00785466">
        <w:rPr>
          <w:rFonts w:hint="eastAsia"/>
        </w:rPr>
        <w:t>2</w:t>
      </w:r>
      <w:r w:rsidR="00785466">
        <w:rPr>
          <w:rFonts w:hint="eastAsia"/>
        </w:rPr>
        <w:t>和</w:t>
      </w:r>
      <w:r w:rsidR="00785466">
        <w:rPr>
          <w:rFonts w:hint="eastAsia"/>
        </w:rPr>
        <w:t>9</w:t>
      </w:r>
      <w:r w:rsidR="00785466">
        <w:rPr>
          <w:rFonts w:hint="eastAsia"/>
        </w:rPr>
        <w:t>章也告诉我们，家庭是神所创造的，家庭的繁衍是神给所有人类的命令。宗教自由同样是关乎上帝创造的话题，我们会在后面几课中继续讨论这个话题。在律法这一左侧议题上，我们可以预见非基督徒会提出反对，而在智慧那一侧的议题上，出于普遍恩典，有很多</w:t>
      </w:r>
      <w:r w:rsidR="004C1266">
        <w:rPr>
          <w:rFonts w:hint="eastAsia"/>
        </w:rPr>
        <w:t>非</w:t>
      </w:r>
      <w:r w:rsidR="00785466">
        <w:rPr>
          <w:rFonts w:hint="eastAsia"/>
        </w:rPr>
        <w:t>基督徒可能比我们更有能力和智慧去处理。我们后面也会提到革命和反抗，但简短地说，如果要革命或不顺服一个政府，那么必须是左侧的议题受到了直接的威胁，而不是右侧议题。</w:t>
      </w:r>
    </w:p>
    <w:p w14:paraId="2EC97189" w14:textId="225A0B37" w:rsidR="00785466" w:rsidRDefault="00785466" w:rsidP="00B47531">
      <w:r>
        <w:rPr>
          <w:rFonts w:hint="eastAsia"/>
        </w:rPr>
        <w:t>我们可以用右边这个图来描述后面几课的框架：</w:t>
      </w:r>
    </w:p>
    <w:p w14:paraId="59873CCC" w14:textId="1410B4F9" w:rsidR="00785466" w:rsidRDefault="008A3D21" w:rsidP="00B47531">
      <w:r>
        <w:rPr>
          <w:rFonts w:hint="eastAsia"/>
        </w:rPr>
        <w:lastRenderedPageBreak/>
        <w:t>对于圣经</w:t>
      </w:r>
      <w:r w:rsidR="00006F6F">
        <w:rPr>
          <w:rFonts w:hint="eastAsia"/>
        </w:rPr>
        <w:t>中的诸</w:t>
      </w:r>
      <w:r>
        <w:rPr>
          <w:rFonts w:hint="eastAsia"/>
        </w:rPr>
        <w:t>约、清楚</w:t>
      </w:r>
      <w:r w:rsidR="005F277B">
        <w:rPr>
          <w:rFonts w:hint="eastAsia"/>
        </w:rPr>
        <w:t>的</w:t>
      </w:r>
      <w:r>
        <w:rPr>
          <w:rFonts w:hint="eastAsia"/>
        </w:rPr>
        <w:t>命令和呼召我们要顺服的事情，我们要紧紧抓住、不可妥协，就像我们紧紧抓住圣经对</w:t>
      </w:r>
      <w:r w:rsidR="00854468">
        <w:rPr>
          <w:rFonts w:hint="eastAsia"/>
        </w:rPr>
        <w:t>公义的要求和命令一样。但是对于那些相对需要智慧、圣经并没有明确要求的事情，我们可以相对不要抓的那么紧，因为我们不一定是对的，我们需要智慧。</w:t>
      </w:r>
    </w:p>
    <w:p w14:paraId="0E67F430" w14:textId="7AF4815E" w:rsidR="00854468" w:rsidRDefault="00854468" w:rsidP="00B47531">
      <w:r>
        <w:rPr>
          <w:rFonts w:hint="eastAsia"/>
        </w:rPr>
        <w:t>所以这就是引导我们思考政治与政策，以及公共议题的框架和方法，那就是区分需要实践圣经律法还是需要寻求智慧。就像我以前说过的，大部分的公共议题都是属于智慧层面的话题。</w:t>
      </w:r>
    </w:p>
    <w:p w14:paraId="1113E963" w14:textId="15EA817B" w:rsidR="00854468" w:rsidRPr="00857353" w:rsidRDefault="00854468" w:rsidP="00854468">
      <w:pPr>
        <w:pStyle w:val="Heading1"/>
        <w:rPr>
          <w:lang w:eastAsia="zh-CN"/>
        </w:rPr>
      </w:pPr>
      <w:r>
        <w:rPr>
          <w:rFonts w:hint="eastAsia"/>
          <w:lang w:eastAsia="zh-CN"/>
        </w:rPr>
        <w:t>圣经如何告诉我们智慧的重要性？</w:t>
      </w:r>
    </w:p>
    <w:p w14:paraId="363A9848" w14:textId="3FAF4B7B" w:rsidR="00857353" w:rsidRDefault="00FB6BC2" w:rsidP="00857353">
      <w:r>
        <w:rPr>
          <w:rFonts w:hint="eastAsia"/>
        </w:rPr>
        <w:t>无论对圣经，还是对政治生活，智慧都有非常非常重要的核心意义。事实上，绝大多数关于信仰和政治的谈论都属于智慧的领域，你可以在圣经的智慧文学里很清楚地看到这一点。</w:t>
      </w:r>
    </w:p>
    <w:p w14:paraId="42EF8E1E" w14:textId="628C6743" w:rsidR="00FB6BC2" w:rsidRDefault="00FB6BC2" w:rsidP="00857353">
      <w:r>
        <w:rPr>
          <w:rFonts w:hint="eastAsia"/>
        </w:rPr>
        <w:t>例如，请大家翻到列王纪上</w:t>
      </w:r>
      <w:r>
        <w:rPr>
          <w:rFonts w:hint="eastAsia"/>
        </w:rPr>
        <w:t>3</w:t>
      </w:r>
      <w:r>
        <w:rPr>
          <w:rFonts w:hint="eastAsia"/>
        </w:rPr>
        <w:t>章，在那里神问所罗门（</w:t>
      </w:r>
      <w:r>
        <w:rPr>
          <w:rFonts w:hint="eastAsia"/>
        </w:rPr>
        <w:t>5</w:t>
      </w:r>
      <w:r>
        <w:rPr>
          <w:rFonts w:hint="eastAsia"/>
        </w:rPr>
        <w:t>节）：“</w:t>
      </w:r>
      <w:r w:rsidRPr="00FB6BC2">
        <w:rPr>
          <w:rFonts w:hint="eastAsia"/>
          <w:b/>
          <w:bCs/>
          <w:u w:val="single"/>
        </w:rPr>
        <w:t>你愿我赐你什么？你可以求。</w:t>
      </w:r>
      <w:r>
        <w:rPr>
          <w:rFonts w:hint="eastAsia"/>
        </w:rPr>
        <w:t>”</w:t>
      </w:r>
    </w:p>
    <w:p w14:paraId="3F625CBE" w14:textId="320EE22A" w:rsidR="00FB6BC2" w:rsidRDefault="00FB6BC2" w:rsidP="00857353">
      <w:r>
        <w:rPr>
          <w:rFonts w:hint="eastAsia"/>
        </w:rPr>
        <w:t>所罗门的回答在</w:t>
      </w:r>
      <w:r>
        <w:rPr>
          <w:rFonts w:hint="eastAsia"/>
        </w:rPr>
        <w:t>9</w:t>
      </w:r>
      <w:r>
        <w:rPr>
          <w:rFonts w:hint="eastAsia"/>
        </w:rPr>
        <w:t>节：“</w:t>
      </w:r>
      <w:r w:rsidRPr="00FB6BC2">
        <w:rPr>
          <w:rFonts w:hint="eastAsia"/>
          <w:b/>
          <w:bCs/>
          <w:u w:val="single"/>
        </w:rPr>
        <w:t>求你赐我智慧，可以判断你的民，能辨别是非。不然，谁能判断这众多的民呢？</w:t>
      </w:r>
      <w:r>
        <w:rPr>
          <w:rFonts w:hint="eastAsia"/>
        </w:rPr>
        <w:t>”随后，列王纪作者马上讲了一个需要智慧的故事。</w:t>
      </w:r>
      <w:r>
        <w:rPr>
          <w:rFonts w:hint="eastAsia"/>
        </w:rPr>
        <w:t>1</w:t>
      </w:r>
      <w:r>
        <w:t>6</w:t>
      </w:r>
      <w:r>
        <w:rPr>
          <w:rFonts w:hint="eastAsia"/>
        </w:rPr>
        <w:t>节有两个妓女来到王的面前，都声称一个孩子是自己的。在</w:t>
      </w:r>
      <w:r>
        <w:rPr>
          <w:rFonts w:hint="eastAsia"/>
        </w:rPr>
        <w:t>2</w:t>
      </w:r>
      <w:r>
        <w:t>5</w:t>
      </w:r>
      <w:r>
        <w:rPr>
          <w:rFonts w:hint="eastAsia"/>
        </w:rPr>
        <w:t>节所罗门就说：“</w:t>
      </w:r>
      <w:r w:rsidRPr="00FB6BC2">
        <w:rPr>
          <w:rFonts w:hint="eastAsia"/>
          <w:b/>
          <w:bCs/>
          <w:u w:val="single"/>
        </w:rPr>
        <w:t>将活孩子劈成两半，一半给那妇人，一半给这妇人。</w:t>
      </w:r>
      <w:r>
        <w:rPr>
          <w:rFonts w:hint="eastAsia"/>
        </w:rPr>
        <w:t>”那个撒谎的妓女大概是说，“行啊”，而真正的母亲则说：“</w:t>
      </w:r>
      <w:r w:rsidRPr="00FB6BC2">
        <w:rPr>
          <w:rFonts w:hint="eastAsia"/>
          <w:b/>
          <w:bCs/>
          <w:u w:val="single"/>
        </w:rPr>
        <w:t>求我主将活孩子给那妇人吧，万不可杀他！</w:t>
      </w:r>
      <w:r>
        <w:rPr>
          <w:rFonts w:hint="eastAsia"/>
        </w:rPr>
        <w:t>”现在大家都知道谁是生身父母了，因此</w:t>
      </w:r>
      <w:r>
        <w:rPr>
          <w:rFonts w:hint="eastAsia"/>
        </w:rPr>
        <w:t>2</w:t>
      </w:r>
      <w:r>
        <w:t>7</w:t>
      </w:r>
      <w:r>
        <w:rPr>
          <w:rFonts w:hint="eastAsia"/>
        </w:rPr>
        <w:t>节所罗门下了结论：“</w:t>
      </w:r>
      <w:r w:rsidRPr="00FB6BC2">
        <w:rPr>
          <w:rFonts w:hint="eastAsia"/>
          <w:b/>
          <w:bCs/>
          <w:u w:val="single"/>
        </w:rPr>
        <w:t>将活孩子给这妇人，万不可杀他；这妇人实在是他的母亲。</w:t>
      </w:r>
      <w:r>
        <w:rPr>
          <w:rFonts w:hint="eastAsia"/>
        </w:rPr>
        <w:t>”</w:t>
      </w:r>
    </w:p>
    <w:p w14:paraId="599EE3BA" w14:textId="7EF1FFAF" w:rsidR="00FB6BC2" w:rsidRDefault="00FB6BC2" w:rsidP="00857353">
      <w:r>
        <w:t>28</w:t>
      </w:r>
      <w:r>
        <w:rPr>
          <w:rFonts w:hint="eastAsia"/>
        </w:rPr>
        <w:t>节是列王纪作者对这个故事的总结：“</w:t>
      </w:r>
      <w:r w:rsidRPr="00FB6BC2">
        <w:rPr>
          <w:rFonts w:hint="eastAsia"/>
          <w:b/>
          <w:bCs/>
          <w:u w:val="single"/>
        </w:rPr>
        <w:t>以色列众人听见王这样判断，就都敬畏他；因为见他心里有神的智慧，能以断案。</w:t>
      </w:r>
      <w:r>
        <w:rPr>
          <w:rFonts w:hint="eastAsia"/>
        </w:rPr>
        <w:t>”</w:t>
      </w:r>
    </w:p>
    <w:p w14:paraId="24EACB78" w14:textId="3E9CD200" w:rsidR="00FB6BC2" w:rsidRDefault="00FB6BC2" w:rsidP="00857353">
      <w:r>
        <w:rPr>
          <w:rFonts w:hint="eastAsia"/>
        </w:rPr>
        <w:t>朋友们，我们在这里看到圣经中的政治哲学：无论是君王、是议员、是外交官、是将领、是警官、是选民、是法官还是陪审员，要实现正义，我们都需要智慧。而且这智慧不是一般理解的聪明计谋，而是从神而来的智慧才能行出神所要的公义。一个想要从事政治的基督徒可以没有读过柏拉图或亚里士多德，可以没有读过洛克或者霍布斯，但一定要读圣经。</w:t>
      </w:r>
    </w:p>
    <w:p w14:paraId="21312AE2" w14:textId="66FD623E" w:rsidR="00FB6BC2" w:rsidRDefault="00FB6BC2" w:rsidP="00857353">
      <w:r>
        <w:rPr>
          <w:rFonts w:hint="eastAsia"/>
        </w:rPr>
        <w:t>现在，我们再翻到箴言</w:t>
      </w:r>
      <w:r w:rsidR="00DA23EA">
        <w:rPr>
          <w:rFonts w:hint="eastAsia"/>
        </w:rPr>
        <w:t>8</w:t>
      </w:r>
      <w:r w:rsidR="00DA23EA">
        <w:rPr>
          <w:rFonts w:hint="eastAsia"/>
        </w:rPr>
        <w:t>章：</w:t>
      </w:r>
    </w:p>
    <w:p w14:paraId="7917D1E3" w14:textId="6CC53E26" w:rsidR="00DA23EA" w:rsidRPr="00DA23EA" w:rsidRDefault="00DA23EA" w:rsidP="00DA23EA">
      <w:pPr>
        <w:ind w:left="720"/>
        <w:rPr>
          <w:rFonts w:ascii="黑体" w:eastAsia="黑体" w:hAnsi="黑体"/>
        </w:rPr>
      </w:pPr>
      <w:r w:rsidRPr="00DA23EA">
        <w:rPr>
          <w:rFonts w:ascii="黑体" w:eastAsia="黑体" w:hAnsi="黑体" w:hint="eastAsia"/>
          <w:vertAlign w:val="superscript"/>
        </w:rPr>
        <w:t>1</w:t>
      </w:r>
      <w:r w:rsidRPr="00DA23EA">
        <w:rPr>
          <w:rFonts w:ascii="黑体" w:eastAsia="黑体" w:hAnsi="黑体" w:hint="eastAsia"/>
        </w:rPr>
        <w:t>智慧岂不呼叫？聪明岂不发声？</w:t>
      </w:r>
    </w:p>
    <w:p w14:paraId="21AECDEA" w14:textId="7A8948DA" w:rsidR="00DA23EA" w:rsidRPr="00DA23EA" w:rsidRDefault="00DA23EA" w:rsidP="00DA23EA">
      <w:pPr>
        <w:ind w:left="720"/>
        <w:rPr>
          <w:rFonts w:ascii="黑体" w:eastAsia="黑体" w:hAnsi="黑体"/>
        </w:rPr>
      </w:pPr>
      <w:r w:rsidRPr="00DA23EA">
        <w:rPr>
          <w:rFonts w:ascii="黑体" w:eastAsia="黑体" w:hAnsi="黑体" w:hint="eastAsia"/>
          <w:vertAlign w:val="superscript"/>
        </w:rPr>
        <w:t>4</w:t>
      </w:r>
      <w:r w:rsidRPr="00DA23EA">
        <w:rPr>
          <w:rFonts w:ascii="黑体" w:eastAsia="黑体" w:hAnsi="黑体" w:hint="eastAsia"/>
        </w:rPr>
        <w:t>众人哪，我呼叫你们，我向世人发声。</w:t>
      </w:r>
    </w:p>
    <w:p w14:paraId="2A57733B" w14:textId="5E70199D" w:rsidR="00854468" w:rsidRDefault="00DA23EA" w:rsidP="00857353">
      <w:r>
        <w:rPr>
          <w:rFonts w:hint="eastAsia"/>
        </w:rPr>
        <w:t>神希望谁按照智慧行事？仅仅是那些犹太人或者犹太政治家吗？不，“世人”。</w:t>
      </w:r>
    </w:p>
    <w:p w14:paraId="79A752FA" w14:textId="4B75C5FF" w:rsidR="00DA23EA" w:rsidRPr="00DA23EA" w:rsidRDefault="00DA23EA" w:rsidP="00DA23EA">
      <w:pPr>
        <w:ind w:left="720"/>
        <w:rPr>
          <w:rFonts w:ascii="黑体" w:eastAsia="黑体" w:hAnsi="黑体"/>
        </w:rPr>
      </w:pPr>
      <w:r w:rsidRPr="00DA23EA">
        <w:rPr>
          <w:rFonts w:ascii="黑体" w:eastAsia="黑体" w:hAnsi="黑体" w:hint="eastAsia"/>
          <w:vertAlign w:val="superscript"/>
        </w:rPr>
        <w:t>15</w:t>
      </w:r>
      <w:r w:rsidRPr="00DA23EA">
        <w:rPr>
          <w:rFonts w:ascii="黑体" w:eastAsia="黑体" w:hAnsi="黑体" w:hint="eastAsia"/>
        </w:rPr>
        <w:t>帝王</w:t>
      </w:r>
      <w:r w:rsidR="00406F32">
        <w:rPr>
          <w:rFonts w:ascii="黑体" w:eastAsia="黑体" w:hAnsi="黑体" w:hint="eastAsia"/>
        </w:rPr>
        <w:t>藉</w:t>
      </w:r>
      <w:r w:rsidRPr="00DA23EA">
        <w:rPr>
          <w:rFonts w:ascii="黑体" w:eastAsia="黑体" w:hAnsi="黑体" w:hint="eastAsia"/>
        </w:rPr>
        <w:t>我坐国位；君王</w:t>
      </w:r>
      <w:r w:rsidR="00406F32">
        <w:rPr>
          <w:rFonts w:ascii="黑体" w:eastAsia="黑体" w:hAnsi="黑体" w:hint="eastAsia"/>
        </w:rPr>
        <w:t>藉</w:t>
      </w:r>
      <w:r w:rsidRPr="00DA23EA">
        <w:rPr>
          <w:rFonts w:ascii="黑体" w:eastAsia="黑体" w:hAnsi="黑体" w:hint="eastAsia"/>
        </w:rPr>
        <w:t>我定公平。</w:t>
      </w:r>
    </w:p>
    <w:p w14:paraId="6EC69F9E" w14:textId="00399830" w:rsidR="00DA23EA" w:rsidRDefault="00DA23EA" w:rsidP="00DA23EA">
      <w:pPr>
        <w:ind w:left="720"/>
        <w:rPr>
          <w:rFonts w:ascii="黑体" w:eastAsia="黑体" w:hAnsi="黑体"/>
        </w:rPr>
      </w:pPr>
      <w:r w:rsidRPr="00DA23EA">
        <w:rPr>
          <w:rFonts w:ascii="黑体" w:eastAsia="黑体" w:hAnsi="黑体" w:hint="eastAsia"/>
          <w:vertAlign w:val="superscript"/>
        </w:rPr>
        <w:t>16</w:t>
      </w:r>
      <w:r w:rsidRPr="00DA23EA">
        <w:rPr>
          <w:rFonts w:ascii="黑体" w:eastAsia="黑体" w:hAnsi="黑体" w:hint="eastAsia"/>
        </w:rPr>
        <w:t>王子和首领，世上一切的审判官，都是</w:t>
      </w:r>
      <w:r w:rsidR="00406F32">
        <w:rPr>
          <w:rFonts w:ascii="黑体" w:eastAsia="黑体" w:hAnsi="黑体" w:hint="eastAsia"/>
        </w:rPr>
        <w:t>藉</w:t>
      </w:r>
      <w:r w:rsidRPr="00DA23EA">
        <w:rPr>
          <w:rFonts w:ascii="黑体" w:eastAsia="黑体" w:hAnsi="黑体" w:hint="eastAsia"/>
        </w:rPr>
        <w:t>我掌权。</w:t>
      </w:r>
    </w:p>
    <w:p w14:paraId="6C3D78B0" w14:textId="01361D3A" w:rsidR="00DA23EA" w:rsidRDefault="00DA23EA" w:rsidP="00DA23EA">
      <w:r>
        <w:rPr>
          <w:rFonts w:hint="eastAsia"/>
        </w:rPr>
        <w:t>得智慧的呼召仅仅是向着以色列的君王吗？</w:t>
      </w:r>
      <w:r w:rsidR="00406F32">
        <w:rPr>
          <w:rFonts w:hint="eastAsia"/>
        </w:rPr>
        <w:t>哪</w:t>
      </w:r>
      <w:r>
        <w:rPr>
          <w:rFonts w:hint="eastAsia"/>
        </w:rPr>
        <w:t>些领袖需要智慧？“</w:t>
      </w:r>
      <w:r w:rsidRPr="00DA23EA">
        <w:rPr>
          <w:rFonts w:hint="eastAsia"/>
          <w:b/>
          <w:bCs/>
          <w:u w:val="single"/>
        </w:rPr>
        <w:t>世上一切的审判官</w:t>
      </w:r>
      <w:r>
        <w:rPr>
          <w:rFonts w:hint="eastAsia"/>
        </w:rPr>
        <w:t>”，包括我们这个城市、我们这个省、我们国家的领袖们，</w:t>
      </w:r>
      <w:proofErr w:type="gramStart"/>
      <w:r>
        <w:rPr>
          <w:rFonts w:hint="eastAsia"/>
        </w:rPr>
        <w:t>包括疾控中心</w:t>
      </w:r>
      <w:proofErr w:type="gramEnd"/>
      <w:r>
        <w:rPr>
          <w:rFonts w:hint="eastAsia"/>
        </w:rPr>
        <w:t>、财政部门、街道办、居委会……这些领袖们怎样才能在他们所做的事上顺利</w:t>
      </w:r>
      <w:r w:rsidR="00741B79">
        <w:rPr>
          <w:rFonts w:hint="eastAsia"/>
        </w:rPr>
        <w:t>并</w:t>
      </w:r>
      <w:r>
        <w:rPr>
          <w:rFonts w:hint="eastAsia"/>
        </w:rPr>
        <w:t>有成就呢？他们怎样才能善用受托管理的资源呢？</w:t>
      </w:r>
      <w:r w:rsidR="00741B79">
        <w:rPr>
          <w:rFonts w:hint="eastAsia"/>
        </w:rPr>
        <w:t>——</w:t>
      </w:r>
      <w:r w:rsidR="00406F32">
        <w:rPr>
          <w:rFonts w:ascii="黑体" w:eastAsia="黑体" w:hAnsi="黑体" w:hint="eastAsia"/>
        </w:rPr>
        <w:t>藉</w:t>
      </w:r>
      <w:r>
        <w:rPr>
          <w:rFonts w:hint="eastAsia"/>
        </w:rPr>
        <w:t>着得到智慧和按智慧行事。</w:t>
      </w:r>
    </w:p>
    <w:p w14:paraId="20AF6D49" w14:textId="140BE83B" w:rsidR="00DA23EA" w:rsidRDefault="00DE48DA" w:rsidP="00DA23EA">
      <w:r>
        <w:rPr>
          <w:rFonts w:hint="eastAsia"/>
        </w:rPr>
        <w:t>但是如果这些领袖不认识神怎么办？难道习近平、特朗普、普京，还有你的居委会主任，都是神呼召他们按照神的智慧行事的吗？他们如果成功，是因为他们有因敬畏耶和华而有的智慧吗？请看</w:t>
      </w:r>
      <w:r>
        <w:rPr>
          <w:rFonts w:hint="eastAsia"/>
        </w:rPr>
        <w:t>2</w:t>
      </w:r>
      <w:r>
        <w:t>2-30</w:t>
      </w:r>
      <w:r>
        <w:rPr>
          <w:rFonts w:hint="eastAsia"/>
        </w:rPr>
        <w:t>节，神的智慧是创造的起头，也托住了这个受造界。所以如果不按着神的智慧治理公共事务就是与创造相悖，就是与这个世界的规律反着来，也必然失败。因此，我可以说智慧帮助我们按照这个世界的“纹理”而生活。</w:t>
      </w:r>
    </w:p>
    <w:p w14:paraId="067E506B" w14:textId="023ED536" w:rsidR="00DE48DA" w:rsidRDefault="00DE48DA" w:rsidP="00DE48DA">
      <w:pPr>
        <w:pStyle w:val="Heading1"/>
        <w:rPr>
          <w:lang w:eastAsia="zh-CN"/>
        </w:rPr>
      </w:pPr>
      <w:r>
        <w:rPr>
          <w:rFonts w:hint="eastAsia"/>
          <w:lang w:eastAsia="zh-CN"/>
        </w:rPr>
        <w:t>区分律法与智慧对教会合一很重要</w:t>
      </w:r>
    </w:p>
    <w:p w14:paraId="6C531120" w14:textId="29D15D8D" w:rsidR="00857353" w:rsidRDefault="00DE48DA" w:rsidP="0091023D">
      <w:r>
        <w:rPr>
          <w:rFonts w:hint="eastAsia"/>
        </w:rPr>
        <w:t>我还希望帮助大家认识到区分律法和智慧对教会合一来说何等重要。今天很多基督徒之间的政治议题争辩其实有很多是不假思索地把所有议题都当作了律法性议题，这是极具分裂性的。无论是在朋友间的私下对话，还是博客或论坛上的留言区，</w:t>
      </w:r>
      <w:r w:rsidR="0091023D">
        <w:rPr>
          <w:rFonts w:hint="eastAsia"/>
        </w:rPr>
        <w:t>我们可以看到有不少基督徒的表达方式是说他们对于某个议题的看法或者某个行动是基督徒唯一应当拥有的立场，如果你不支持、没有参与、不像他</w:t>
      </w:r>
      <w:r w:rsidR="0091023D">
        <w:rPr>
          <w:rFonts w:hint="eastAsia"/>
        </w:rPr>
        <w:lastRenderedPageBreak/>
        <w:t>那样参与，就是在犯罪。这等于在说，如果这间教会里有人持有</w:t>
      </w:r>
      <w:r w:rsidR="00051654">
        <w:rPr>
          <w:rFonts w:hint="eastAsia"/>
        </w:rPr>
        <w:t>相反的</w:t>
      </w:r>
      <w:r w:rsidR="0091023D">
        <w:rPr>
          <w:rFonts w:hint="eastAsia"/>
        </w:rPr>
        <w:t>看法，教会就应当将他除名，因为公开、明确和不悔改的犯罪应当接受教会的管教，不是吗？所以这样说的人等于在把自己的标准当作了公义的标准，这对继续对话是毫无帮助的。如果圣经的确有明确的教导，或者是从圣经得出的“</w:t>
      </w:r>
      <w:r w:rsidR="0091023D" w:rsidRPr="0091023D">
        <w:rPr>
          <w:rFonts w:hint="eastAsia"/>
        </w:rPr>
        <w:t>正当且必要的推论</w:t>
      </w:r>
      <w:r w:rsidR="0091023D">
        <w:rPr>
          <w:rFonts w:hint="eastAsia"/>
        </w:rPr>
        <w:t>”（借用威斯敏斯特信仰告白的用词），那么我们就要清晰和明确地坚持。但在那些圣经既不清晰、也不明确的事上，我们需要留出空间让基督徒可以彼此讨论、可以彼此不同意，也可以给基督徒的良心自由以空间。</w:t>
      </w:r>
    </w:p>
    <w:p w14:paraId="2B2EF038" w14:textId="6C630D75" w:rsidR="0091023D" w:rsidRDefault="0091023D" w:rsidP="0091023D">
      <w:r>
        <w:rPr>
          <w:rFonts w:hint="eastAsia"/>
        </w:rPr>
        <w:t>所以，</w:t>
      </w:r>
      <w:r w:rsidR="00E954A9">
        <w:rPr>
          <w:rFonts w:hint="eastAsia"/>
        </w:rPr>
        <w:t>你需要问自己：这个问题是一个律法问题（圣经明确教导）还是一个智慧问题</w:t>
      </w:r>
      <w:r w:rsidR="009F32CB">
        <w:rPr>
          <w:rFonts w:hint="eastAsia"/>
        </w:rPr>
        <w:t>？如果这是一个智慧问题，是的，你可以辩论、可以教导甚至劝告别人认同你的想法，我不是说智慧问题就都不重要，或者智慧性问题就无关正义。我只是说你在这个问题上并没有来自圣经的权柄，你需要非常非常小心，不要把良心绑定在圣经没有明确说的事情上，那是不智慧的。</w:t>
      </w:r>
      <w:r w:rsidR="007309BD">
        <w:rPr>
          <w:rFonts w:hint="eastAsia"/>
        </w:rPr>
        <w:t>除非你真的准备好动议教会要除名和你观点不一样的人，否则</w:t>
      </w:r>
      <w:r w:rsidR="009F32CB">
        <w:rPr>
          <w:rFonts w:hint="eastAsia"/>
        </w:rPr>
        <w:t>要非常非常小心，不要轻易说“这就是我</w:t>
      </w:r>
      <w:r w:rsidR="005407F7">
        <w:rPr>
          <w:rFonts w:hint="eastAsia"/>
        </w:rPr>
        <w:t>们</w:t>
      </w:r>
      <w:r w:rsidR="009F32CB">
        <w:rPr>
          <w:rFonts w:hint="eastAsia"/>
        </w:rPr>
        <w:t>基督徒</w:t>
      </w:r>
      <w:r w:rsidR="00C72A03">
        <w:rPr>
          <w:rFonts w:hint="eastAsia"/>
        </w:rPr>
        <w:t>的</w:t>
      </w:r>
      <w:r w:rsidR="009F32CB">
        <w:rPr>
          <w:rFonts w:hint="eastAsia"/>
        </w:rPr>
        <w:t>立场”或</w:t>
      </w:r>
      <w:r w:rsidR="0037180C">
        <w:rPr>
          <w:rFonts w:hint="eastAsia"/>
        </w:rPr>
        <w:t>者</w:t>
      </w:r>
      <w:r w:rsidR="009F32CB">
        <w:rPr>
          <w:rFonts w:hint="eastAsia"/>
        </w:rPr>
        <w:t>“基督徒必须这样做”</w:t>
      </w:r>
      <w:r w:rsidR="006D78FF">
        <w:rPr>
          <w:rFonts w:hint="eastAsia"/>
        </w:rPr>
        <w:t>。</w:t>
      </w:r>
      <w:r w:rsidR="009F32CB">
        <w:rPr>
          <w:rFonts w:hint="eastAsia"/>
        </w:rPr>
        <w:t>让智慧性问题成为每个人都可以贡献智慧的问题，给自己和其他的基督徒良心以自由，并且用充满恩慈的状态沟通。</w:t>
      </w:r>
    </w:p>
    <w:p w14:paraId="67FCB95B" w14:textId="2F08412F" w:rsidR="009F32CB" w:rsidRDefault="009F32CB" w:rsidP="0091023D">
      <w:r>
        <w:rPr>
          <w:rFonts w:hint="eastAsia"/>
        </w:rPr>
        <w:t>如果你不这样做，你就是在圣经没有说的事情上企图分裂教会，有一天你会站在教会的主</w:t>
      </w:r>
      <w:r w:rsidR="00485801">
        <w:rPr>
          <w:rFonts w:hint="eastAsia"/>
        </w:rPr>
        <w:t>、</w:t>
      </w:r>
      <w:r>
        <w:rPr>
          <w:rFonts w:hint="eastAsia"/>
        </w:rPr>
        <w:t>耶稣基督面前为你所说的</w:t>
      </w:r>
      <w:r w:rsidR="00BF3069">
        <w:rPr>
          <w:rFonts w:hint="eastAsia"/>
        </w:rPr>
        <w:t>和</w:t>
      </w:r>
      <w:r>
        <w:rPr>
          <w:rFonts w:hint="eastAsia"/>
        </w:rPr>
        <w:t>所做的交账。你可能听到过这样的说法：“</w:t>
      </w:r>
      <w:r w:rsidRPr="009F32CB">
        <w:rPr>
          <w:rFonts w:hint="eastAsia"/>
        </w:rPr>
        <w:t>在基要的事上要合一，在非基要的事上要自由，在一切事上要有</w:t>
      </w:r>
      <w:r>
        <w:rPr>
          <w:rFonts w:hint="eastAsia"/>
        </w:rPr>
        <w:t>爱”，这是一个很好的黄金法则。</w:t>
      </w:r>
    </w:p>
    <w:p w14:paraId="6506A5C7" w14:textId="77777777" w:rsidR="009F32CB" w:rsidRDefault="009F32CB" w:rsidP="009F32CB">
      <w:pPr>
        <w:pStyle w:val="Heading1"/>
        <w:rPr>
          <w:lang w:eastAsia="zh-CN"/>
        </w:rPr>
      </w:pPr>
      <w:r>
        <w:rPr>
          <w:rFonts w:hint="eastAsia"/>
          <w:lang w:eastAsia="zh-CN"/>
        </w:rPr>
        <w:t>圣经中的智慧是什么？</w:t>
      </w:r>
    </w:p>
    <w:p w14:paraId="14240932" w14:textId="77777777" w:rsidR="009F32CB" w:rsidRDefault="009F32CB" w:rsidP="009F32CB">
      <w:r>
        <w:rPr>
          <w:rFonts w:hint="eastAsia"/>
        </w:rPr>
        <w:t>那么，智慧究竟是什么呢？</w:t>
      </w:r>
    </w:p>
    <w:p w14:paraId="589CAD3B" w14:textId="58AC3D95" w:rsidR="009F32CB" w:rsidRDefault="009F32CB" w:rsidP="009F32CB">
      <w:r w:rsidRPr="009F32CB">
        <w:rPr>
          <w:rFonts w:hint="eastAsia"/>
          <w:b/>
          <w:bCs/>
        </w:rPr>
        <w:t>智慧是一个正确的态</w:t>
      </w:r>
      <w:r>
        <w:rPr>
          <w:rFonts w:hint="eastAsia"/>
          <w:b/>
          <w:bCs/>
        </w:rPr>
        <w:t>度</w:t>
      </w:r>
      <w:r w:rsidRPr="009F32CB">
        <w:rPr>
          <w:rFonts w:hint="eastAsia"/>
          <w:b/>
          <w:bCs/>
        </w:rPr>
        <w:t>。</w:t>
      </w:r>
      <w:r>
        <w:rPr>
          <w:rFonts w:hint="eastAsia"/>
        </w:rPr>
        <w:t>合乎圣经的智慧，首先是一个正确的态度，一个敬畏神的态度。思想箴言</w:t>
      </w:r>
      <w:r>
        <w:rPr>
          <w:rFonts w:hint="eastAsia"/>
        </w:rPr>
        <w:t>9:</w:t>
      </w:r>
      <w:r>
        <w:t>10</w:t>
      </w:r>
      <w:r>
        <w:rPr>
          <w:rFonts w:hint="eastAsia"/>
        </w:rPr>
        <w:t>是怎么说的：“</w:t>
      </w:r>
      <w:r w:rsidRPr="009F32CB">
        <w:rPr>
          <w:rFonts w:hint="eastAsia"/>
          <w:b/>
          <w:bCs/>
          <w:u w:val="single"/>
        </w:rPr>
        <w:t>敬畏耶和华是智慧的开端；认识至圣者便是聪明。</w:t>
      </w:r>
      <w:r>
        <w:rPr>
          <w:rFonts w:hint="eastAsia"/>
        </w:rPr>
        <w:t>”</w:t>
      </w:r>
    </w:p>
    <w:p w14:paraId="62C366B3" w14:textId="729980DC" w:rsidR="009F32CB" w:rsidRDefault="009F32CB" w:rsidP="009F32CB">
      <w:r>
        <w:rPr>
          <w:rFonts w:hint="eastAsia"/>
        </w:rPr>
        <w:t>敬畏神就是认识到神是创造世界诸般规律法则的那一位。</w:t>
      </w:r>
      <w:r w:rsidR="00170B79">
        <w:rPr>
          <w:rFonts w:hint="eastAsia"/>
        </w:rPr>
        <w:t>这样的</w:t>
      </w:r>
      <w:r>
        <w:rPr>
          <w:rFonts w:hint="eastAsia"/>
        </w:rPr>
        <w:t>智慧</w:t>
      </w:r>
      <w:r w:rsidR="00170B79">
        <w:rPr>
          <w:rFonts w:hint="eastAsia"/>
        </w:rPr>
        <w:t>让我们意识到，无论是投票、立法、游说、审判、起诉、演讲、发表异议，都与理解和认识神的创造有关，我们需要用神的眼光去认识人类、道德和公正，也要认识神和神最后要实行的审判。</w:t>
      </w:r>
    </w:p>
    <w:p w14:paraId="692F94B7" w14:textId="66F0DFC0" w:rsidR="009F32CB" w:rsidRDefault="009F32CB" w:rsidP="009F32CB">
      <w:r w:rsidRPr="00170B79">
        <w:rPr>
          <w:rFonts w:hint="eastAsia"/>
          <w:b/>
          <w:bCs/>
        </w:rPr>
        <w:t>智慧是一个技能</w:t>
      </w:r>
      <w:r w:rsidR="00170B79" w:rsidRPr="00170B79">
        <w:rPr>
          <w:rFonts w:hint="eastAsia"/>
          <w:b/>
          <w:bCs/>
        </w:rPr>
        <w:t>。</w:t>
      </w:r>
      <w:r w:rsidR="00170B79">
        <w:rPr>
          <w:rFonts w:hint="eastAsia"/>
        </w:rPr>
        <w:t>其次，合乎圣经的智慧是一个分辨的技能，也就是分辨正确和错误、有价值和没那么有价值、有果效和不那么有果效的生活技能。因此我们需要认识神的创造和堕落给这世界带来的后果。</w:t>
      </w:r>
    </w:p>
    <w:p w14:paraId="3A07437E" w14:textId="68055D8F" w:rsidR="00170B79" w:rsidRDefault="00170B79" w:rsidP="009F32CB">
      <w:r>
        <w:rPr>
          <w:rFonts w:hint="eastAsia"/>
        </w:rPr>
        <w:t>智慧也是认识人类和人类本性的技能，是在某个特定处境下实践真理的技能。有智慧的人也有能力知道神的道德标准，知道理想的道德应当是怎样的，并且能够将之与政治现实进行平衡。智慧也需要我们理解各种政治现实和规则，需要我们知道用什么样的工具和方式能够实现一个更加接近道德理想的法律或条例。</w:t>
      </w:r>
    </w:p>
    <w:p w14:paraId="30E33880" w14:textId="2E9C6003" w:rsidR="00170B79" w:rsidRDefault="00170B79" w:rsidP="009F32CB">
      <w:r>
        <w:rPr>
          <w:rFonts w:hint="eastAsia"/>
        </w:rPr>
        <w:t>我给大家几个例子：</w:t>
      </w:r>
    </w:p>
    <w:p w14:paraId="401C292F" w14:textId="27D8CEB7" w:rsidR="00170B79" w:rsidRDefault="00170B79" w:rsidP="00170B79">
      <w:r>
        <w:rPr>
          <w:rFonts w:hint="eastAsia"/>
        </w:rPr>
        <w:t>第一个例子。箴言</w:t>
      </w:r>
      <w:r>
        <w:rPr>
          <w:rFonts w:hint="eastAsia"/>
        </w:rPr>
        <w:t>1</w:t>
      </w:r>
      <w:r>
        <w:t>0:4</w:t>
      </w:r>
      <w:r>
        <w:rPr>
          <w:rFonts w:hint="eastAsia"/>
        </w:rPr>
        <w:t>说</w:t>
      </w:r>
      <w:proofErr w:type="gramStart"/>
      <w:r>
        <w:rPr>
          <w:rFonts w:hint="eastAsia"/>
        </w:rPr>
        <w:t>：“</w:t>
      </w:r>
      <w:proofErr w:type="gramEnd"/>
      <w:r w:rsidRPr="00170B79">
        <w:rPr>
          <w:rFonts w:hint="eastAsia"/>
          <w:b/>
          <w:bCs/>
          <w:u w:val="single"/>
        </w:rPr>
        <w:t>手懒的，要受贫穷；手勤的，却要富足。</w:t>
      </w:r>
      <w:r>
        <w:rPr>
          <w:rFonts w:hint="eastAsia"/>
        </w:rPr>
        <w:t>”一个好的治理者很显然应该寻找会提升经济的手段，同时也要避免让政策给懒惰的人带去继续懒惰的激励。这一原则就会给社会福利政策带去影响。如果不够有智慧，社会福利政策很可能会在鼓励懒惰</w:t>
      </w:r>
      <w:r w:rsidR="000358D4">
        <w:rPr>
          <w:rFonts w:hint="eastAsia"/>
        </w:rPr>
        <w:t>，</w:t>
      </w:r>
      <w:r>
        <w:rPr>
          <w:rFonts w:hint="eastAsia"/>
        </w:rPr>
        <w:t>忽视懒惰是贫穷的重要原因之一。</w:t>
      </w:r>
    </w:p>
    <w:p w14:paraId="105B675F" w14:textId="46F186CC" w:rsidR="00170B79" w:rsidRDefault="00170B79" w:rsidP="00170B79">
      <w:r>
        <w:rPr>
          <w:rFonts w:hint="eastAsia"/>
        </w:rPr>
        <w:t>第二个例子。箴言</w:t>
      </w:r>
      <w:r>
        <w:rPr>
          <w:rFonts w:hint="eastAsia"/>
        </w:rPr>
        <w:t>2</w:t>
      </w:r>
      <w:r>
        <w:t>9</w:t>
      </w:r>
      <w:r>
        <w:rPr>
          <w:rFonts w:hint="eastAsia"/>
        </w:rPr>
        <w:t>:</w:t>
      </w:r>
      <w:r>
        <w:t>7</w:t>
      </w:r>
      <w:r>
        <w:rPr>
          <w:rFonts w:hint="eastAsia"/>
        </w:rPr>
        <w:t>说：“</w:t>
      </w:r>
      <w:r w:rsidRPr="00170B79">
        <w:rPr>
          <w:rFonts w:hint="eastAsia"/>
          <w:b/>
          <w:bCs/>
          <w:u w:val="single"/>
        </w:rPr>
        <w:t>义人知道查明穷人的案</w:t>
      </w:r>
      <w:r>
        <w:rPr>
          <w:rFonts w:hint="eastAsia"/>
        </w:rPr>
        <w:t>”，然后</w:t>
      </w:r>
      <w:r>
        <w:rPr>
          <w:rFonts w:hint="eastAsia"/>
        </w:rPr>
        <w:t>1</w:t>
      </w:r>
      <w:r>
        <w:t>4</w:t>
      </w:r>
      <w:r>
        <w:rPr>
          <w:rFonts w:hint="eastAsia"/>
        </w:rPr>
        <w:t>节又说，“</w:t>
      </w:r>
      <w:r w:rsidRPr="00A6683E">
        <w:rPr>
          <w:rFonts w:hint="eastAsia"/>
          <w:b/>
          <w:bCs/>
          <w:u w:val="single"/>
        </w:rPr>
        <w:t>君王凭诚实判断穷人；他的国位必永远坚立。</w:t>
      </w:r>
      <w:r>
        <w:rPr>
          <w:rFonts w:hint="eastAsia"/>
        </w:rPr>
        <w:t>”</w:t>
      </w:r>
      <w:r w:rsidR="00A6683E">
        <w:rPr>
          <w:rFonts w:hint="eastAsia"/>
        </w:rPr>
        <w:t>这意思是说一个好的君王就像一个好牧人一样，不会丢弃一些羊不管。他会留意和照顾所有的羊，让所有的羊都得到益处。他也要用公平来判断所有的人，公正地对待他们。好君王会想要了解贫穷的原因，也寻求能够打破贫穷的手段。</w:t>
      </w:r>
    </w:p>
    <w:p w14:paraId="3ACD0BA3" w14:textId="65278A65" w:rsidR="00A6683E" w:rsidRDefault="00A6683E" w:rsidP="00170B79">
      <w:r>
        <w:rPr>
          <w:rFonts w:hint="eastAsia"/>
        </w:rPr>
        <w:t>把这两个例子放在一起，我们就需要智慧。我们不希望社会福利政策是帮助懒惰的人继续坐享其成的，也需要考虑贫穷有很多原因——包括社会性的和结构性的原因，所以要用公正来帮助那些被困在不公正社会架构中的穷人。</w:t>
      </w:r>
    </w:p>
    <w:p w14:paraId="38F53888" w14:textId="437F190F" w:rsidR="00A6683E" w:rsidRDefault="00A6683E" w:rsidP="00A6683E">
      <w:r>
        <w:rPr>
          <w:rFonts w:hint="eastAsia"/>
        </w:rPr>
        <w:lastRenderedPageBreak/>
        <w:t>第三个例子。箴言</w:t>
      </w:r>
      <w:r>
        <w:rPr>
          <w:rFonts w:hint="eastAsia"/>
        </w:rPr>
        <w:t>2</w:t>
      </w:r>
      <w:r>
        <w:t>9:4</w:t>
      </w:r>
      <w:r>
        <w:rPr>
          <w:rFonts w:hint="eastAsia"/>
        </w:rPr>
        <w:t>说</w:t>
      </w:r>
      <w:proofErr w:type="gramStart"/>
      <w:r>
        <w:rPr>
          <w:rFonts w:hint="eastAsia"/>
        </w:rPr>
        <w:t>：“</w:t>
      </w:r>
      <w:proofErr w:type="gramEnd"/>
      <w:r w:rsidRPr="00A6683E">
        <w:rPr>
          <w:rFonts w:hint="eastAsia"/>
          <w:b/>
          <w:bCs/>
          <w:u w:val="single"/>
        </w:rPr>
        <w:t>王借公平，使国坚定；索要贿赂，使国倾败。</w:t>
      </w:r>
      <w:r>
        <w:rPr>
          <w:rFonts w:hint="eastAsia"/>
        </w:rPr>
        <w:t>”我的理解是，贿赂，或者以换取公权力倾斜为目的的送礼，是</w:t>
      </w:r>
      <w:r w:rsidR="00E72094">
        <w:rPr>
          <w:rFonts w:hint="eastAsia"/>
        </w:rPr>
        <w:t>会</w:t>
      </w:r>
      <w:r>
        <w:rPr>
          <w:rFonts w:hint="eastAsia"/>
        </w:rPr>
        <w:t>给这个社会带来败坏的。那么如果一个国家认真地对待反腐问题，那就是一件造福社会和给国家带来益处和公正的美事。至少在</w:t>
      </w:r>
      <w:r w:rsidR="00E4358D">
        <w:rPr>
          <w:rFonts w:hint="eastAsia"/>
        </w:rPr>
        <w:t>美国</w:t>
      </w:r>
      <w:r>
        <w:rPr>
          <w:rFonts w:hint="eastAsia"/>
        </w:rPr>
        <w:t>，我可以知道的是平民百姓对公务员的贿赂非常少见，如果你不同意的话，想一想柬埔寨、阿富汗等一些国家，连平民入境都要给入境处人员小额贿赂，我们应该为自己的处境感恩。</w:t>
      </w:r>
    </w:p>
    <w:p w14:paraId="0019D503" w14:textId="00BF6E0F" w:rsidR="00A6683E" w:rsidRDefault="00A6683E" w:rsidP="00A6683E">
      <w:r>
        <w:rPr>
          <w:rFonts w:hint="eastAsia"/>
        </w:rPr>
        <w:t>还有很多的原则可以帮助我们更好地思想政治生活中的智慧，我先讲到这里。</w:t>
      </w:r>
    </w:p>
    <w:p w14:paraId="4AEDF417" w14:textId="7DF13D15" w:rsidR="007E0777" w:rsidRDefault="007E0777" w:rsidP="007E0777">
      <w:pPr>
        <w:pStyle w:val="Heading1"/>
        <w:rPr>
          <w:lang w:eastAsia="zh-CN"/>
        </w:rPr>
      </w:pPr>
      <w:r>
        <w:rPr>
          <w:rFonts w:hint="eastAsia"/>
          <w:lang w:eastAsia="zh-CN"/>
        </w:rPr>
        <w:t>我们该如何</w:t>
      </w:r>
      <w:r w:rsidR="00E4358D">
        <w:rPr>
          <w:rFonts w:hint="eastAsia"/>
          <w:lang w:eastAsia="zh-CN"/>
        </w:rPr>
        <w:t>解读</w:t>
      </w:r>
      <w:r>
        <w:rPr>
          <w:rFonts w:hint="eastAsia"/>
          <w:lang w:eastAsia="zh-CN"/>
        </w:rPr>
        <w:t>圣经中的公共议题</w:t>
      </w:r>
    </w:p>
    <w:p w14:paraId="7C34CA63" w14:textId="68AB7145" w:rsidR="007E0777" w:rsidRDefault="007E0777" w:rsidP="007E0777">
      <w:r>
        <w:rPr>
          <w:rFonts w:hint="eastAsia"/>
        </w:rPr>
        <w:t>最后，我们来谈一谈如何看待圣经中关于公共事务的教导和命令。</w:t>
      </w:r>
    </w:p>
    <w:p w14:paraId="14254CBF" w14:textId="6AE9B946" w:rsidR="007E0777" w:rsidRDefault="007E0777" w:rsidP="007E0777">
      <w:r>
        <w:rPr>
          <w:rFonts w:hint="eastAsia"/>
        </w:rPr>
        <w:t>让我举一个很简单的例子，也是美国的社会和城市现在正在面对的，譬如说移民问题：美国应该更加善待非法移民，还是应该更加严格地管理移民？如果我们想要从圣经中找到关于移民问题的经文，很容易在旧约中找到相关的命令：神命令以色列人要爱他们中间的寄居者，也就是移民，因为他们也曾经</w:t>
      </w:r>
      <w:r w:rsidR="006E1136">
        <w:rPr>
          <w:rFonts w:hint="eastAsia"/>
        </w:rPr>
        <w:t>在埃及做过寄居的。“找到了！”那些支持宽容和转化非法移民的基督徒就会说</w:t>
      </w:r>
      <w:r w:rsidR="00D1351B">
        <w:rPr>
          <w:rFonts w:hint="eastAsia"/>
        </w:rPr>
        <w:t>，“圣经支持我所主张的移民政策！”是这样的吗？</w:t>
      </w:r>
    </w:p>
    <w:p w14:paraId="237592B7" w14:textId="30FF9F3D" w:rsidR="00D1351B" w:rsidRDefault="00D1351B" w:rsidP="007E0777">
      <w:r>
        <w:rPr>
          <w:rFonts w:hint="eastAsia"/>
        </w:rPr>
        <w:t>或者如果一位基督徒银行家在灵修时读到箴言</w:t>
      </w:r>
      <w:r>
        <w:rPr>
          <w:rFonts w:hint="eastAsia"/>
        </w:rPr>
        <w:t>2</w:t>
      </w:r>
      <w:r>
        <w:t>2:7</w:t>
      </w:r>
      <w:r>
        <w:rPr>
          <w:rFonts w:hint="eastAsia"/>
        </w:rPr>
        <w:t>所说的，“</w:t>
      </w:r>
      <w:r w:rsidRPr="00D1351B">
        <w:rPr>
          <w:rFonts w:hint="eastAsia"/>
          <w:b/>
          <w:bCs/>
          <w:u w:val="single"/>
        </w:rPr>
        <w:t>欠债的是债主的仆人</w:t>
      </w:r>
      <w:r>
        <w:rPr>
          <w:rFonts w:hint="eastAsia"/>
        </w:rPr>
        <w:t>”。他就做了一个决定，取消银行所有的贷款服务，并且在两会上主张应当立法禁止所有的银行借贷，那是一个正确的对圣经的解读吗？</w:t>
      </w:r>
    </w:p>
    <w:p w14:paraId="598CC199" w14:textId="5C5EF16D" w:rsidR="00D1351B" w:rsidRDefault="00D1351B" w:rsidP="007E0777">
      <w:r>
        <w:rPr>
          <w:rFonts w:hint="eastAsia"/>
        </w:rPr>
        <w:t>我们究竟该如何把圣经应用到政治生活中</w:t>
      </w:r>
      <w:r w:rsidR="005B5924">
        <w:rPr>
          <w:rFonts w:hint="eastAsia"/>
        </w:rPr>
        <w:t>呢</w:t>
      </w:r>
      <w:r>
        <w:rPr>
          <w:rFonts w:hint="eastAsia"/>
        </w:rPr>
        <w:t>？</w:t>
      </w:r>
      <w:r w:rsidR="005B5924">
        <w:rPr>
          <w:rFonts w:hint="eastAsia"/>
        </w:rPr>
        <w:t>让我接下来给你一些解经原则。</w:t>
      </w:r>
    </w:p>
    <w:p w14:paraId="4160DBE8" w14:textId="499519C3" w:rsidR="005B5924" w:rsidRDefault="005B5924" w:rsidP="005B5924">
      <w:pPr>
        <w:pStyle w:val="Heading2"/>
        <w:rPr>
          <w:lang w:eastAsia="zh-CN"/>
        </w:rPr>
      </w:pPr>
      <w:r>
        <w:rPr>
          <w:rFonts w:hint="eastAsia"/>
          <w:lang w:eastAsia="zh-CN"/>
        </w:rPr>
        <w:t>第一，观察作者脑海中的圣约读者是谁</w:t>
      </w:r>
    </w:p>
    <w:p w14:paraId="5C0DEF85" w14:textId="7A7C41D6" w:rsidR="005B5924" w:rsidRDefault="005B5924" w:rsidP="005B5924">
      <w:r>
        <w:rPr>
          <w:rFonts w:hint="eastAsia"/>
        </w:rPr>
        <w:t>虽然我这样说可能有点过度简化，但我们确实可以说创世记</w:t>
      </w:r>
      <w:r>
        <w:rPr>
          <w:rFonts w:hint="eastAsia"/>
        </w:rPr>
        <w:t>1</w:t>
      </w:r>
      <w:r>
        <w:t>-11</w:t>
      </w:r>
      <w:r>
        <w:rPr>
          <w:rFonts w:hint="eastAsia"/>
        </w:rPr>
        <w:t>章从某种意义上来说是写给全人类的，而创世记</w:t>
      </w:r>
      <w:r>
        <w:rPr>
          <w:rFonts w:hint="eastAsia"/>
        </w:rPr>
        <w:t>1</w:t>
      </w:r>
      <w:r>
        <w:t>2</w:t>
      </w:r>
      <w:r>
        <w:rPr>
          <w:rFonts w:hint="eastAsia"/>
        </w:rPr>
        <w:t>章开始直到旧约的末尾都是写给古代以色列的，新约则是写给教会的。虽然这里面有一些例外，</w:t>
      </w:r>
      <w:r w:rsidR="0059289F">
        <w:rPr>
          <w:rFonts w:hint="eastAsia"/>
        </w:rPr>
        <w:t>由于</w:t>
      </w:r>
      <w:r>
        <w:rPr>
          <w:rFonts w:hint="eastAsia"/>
        </w:rPr>
        <w:t>福音书和使徒行传处于新旧约的转换中</w:t>
      </w:r>
      <w:r w:rsidR="00C93E68">
        <w:rPr>
          <w:rFonts w:hint="eastAsia"/>
        </w:rPr>
        <w:t>，并</w:t>
      </w:r>
      <w:r>
        <w:rPr>
          <w:rFonts w:hint="eastAsia"/>
        </w:rPr>
        <w:t>不</w:t>
      </w:r>
      <w:r w:rsidR="00C93E68">
        <w:rPr>
          <w:rFonts w:hint="eastAsia"/>
        </w:rPr>
        <w:t>可以</w:t>
      </w:r>
      <w:r>
        <w:rPr>
          <w:rFonts w:hint="eastAsia"/>
        </w:rPr>
        <w:t>那么简单地直接应用在今日教会身上，但我这样说大体上也差不离。</w:t>
      </w:r>
    </w:p>
    <w:p w14:paraId="5BD141C1" w14:textId="25BA11C2" w:rsidR="005B5924" w:rsidRDefault="005B5924" w:rsidP="005B5924">
      <w:r>
        <w:rPr>
          <w:rFonts w:hint="eastAsia"/>
        </w:rPr>
        <w:t>虽然，我们都知道整本圣经都是写给神的百姓，也写给所有被神创造的人类，但是基于我前面所说的，我们要明白圣经是由一系列的圣约组成的，包括了普遍之约（与普世人类，透过亚当到挪亚），也包括特别之约，也就是透过亚伯拉罕、摩西、大卫和耶稣。</w:t>
      </w:r>
    </w:p>
    <w:p w14:paraId="6E48090E" w14:textId="07793972" w:rsidR="005B5924" w:rsidRDefault="005B5924" w:rsidP="005B5924">
      <w:r>
        <w:rPr>
          <w:rFonts w:hint="eastAsia"/>
        </w:rPr>
        <w:t>这是我要说的关键，这些圣约是给到特定的族群的。比如摩西之约是给到摩西所带领的、单一民族立国的以色列民，而不是给巴比伦人的，也不是给你和我的。为什么我们不受摩西律法中关于衣服、食物洁净以及法律的约束呢？因为我们并不在摩西之约里，我们不是旧约以色列人，我们是新约的百姓。</w:t>
      </w:r>
    </w:p>
    <w:p w14:paraId="509D7114" w14:textId="308757D9" w:rsidR="005B5924" w:rsidRDefault="005B5924" w:rsidP="005B5924">
      <w:r>
        <w:rPr>
          <w:rFonts w:hint="eastAsia"/>
        </w:rPr>
        <w:t>你可能会问，那么十诫呢？十诫是给谁的呢？很明显，十诫的领受者是西奈山下的以色列人。十诫并不直接应用到我们的身上，但是我们所处文化的法律某种程度上体现了十诫的精神：同样禁止谋杀、禁止撒谎、禁止偷窃。更重要的是，十诫中有九条在新约都被重复声明了（除了安息日的诫命），所以我们仍然应当以十诫作为道德的标准和指引。不仅如此，整个摩西之约都对我们有教导和榜样作用。所以我们说摩西律法不约束我们，并不等于说我们要忽视摩西律法。但我要强调的是，我们不能把摩西律法直接应用在我们或者我们的文化、国家与政府中，因为我们并不是摩西律法的直接受众。</w:t>
      </w:r>
    </w:p>
    <w:p w14:paraId="5341EA9C" w14:textId="319DE928" w:rsidR="005B5924" w:rsidRDefault="005B5924" w:rsidP="005B5924">
      <w:r>
        <w:rPr>
          <w:rFonts w:hint="eastAsia"/>
        </w:rPr>
        <w:t>同样，我们可以思想新约的诫命。当耶稣说，“要爱你的仇敌”，以及“把你的左脸也转过来给人打”的时候，他是在说国家不可以与外敌交战，或者警察不应该使用武力么？当然不是，耶稣是讲给新约中的门徒们听的，并且这些原则的目的是应用在他们彼此之间的关系上。</w:t>
      </w:r>
    </w:p>
    <w:p w14:paraId="715646F8" w14:textId="780A2278" w:rsidR="005B5924" w:rsidRDefault="005B5924" w:rsidP="005B5924">
      <w:pPr>
        <w:pStyle w:val="Heading2"/>
        <w:rPr>
          <w:lang w:eastAsia="zh-CN"/>
        </w:rPr>
      </w:pPr>
      <w:r>
        <w:rPr>
          <w:rFonts w:hint="eastAsia"/>
          <w:lang w:eastAsia="zh-CN"/>
        </w:rPr>
        <w:t>第二，问自己作者的意图是什么</w:t>
      </w:r>
    </w:p>
    <w:p w14:paraId="52D67522" w14:textId="77777777" w:rsidR="005B5924" w:rsidRPr="00857353" w:rsidRDefault="005B5924" w:rsidP="00857353"/>
    <w:p w14:paraId="474D2DAF" w14:textId="424FB0E9" w:rsidR="005B5924" w:rsidRDefault="005B5924" w:rsidP="00857353">
      <w:r>
        <w:rPr>
          <w:rFonts w:hint="eastAsia"/>
        </w:rPr>
        <w:lastRenderedPageBreak/>
        <w:t>我们再回到箴言</w:t>
      </w:r>
      <w:r>
        <w:rPr>
          <w:rFonts w:hint="eastAsia"/>
        </w:rPr>
        <w:t>2</w:t>
      </w:r>
      <w:r>
        <w:t>2</w:t>
      </w:r>
      <w:r>
        <w:rPr>
          <w:rFonts w:hint="eastAsia"/>
        </w:rPr>
        <w:t>:</w:t>
      </w:r>
      <w:r>
        <w:t>7</w:t>
      </w:r>
      <w:r>
        <w:rPr>
          <w:rFonts w:hint="eastAsia"/>
        </w:rPr>
        <w:t>，刚才提到说“</w:t>
      </w:r>
      <w:r w:rsidRPr="00D1351B">
        <w:rPr>
          <w:rFonts w:hint="eastAsia"/>
          <w:b/>
          <w:bCs/>
          <w:u w:val="single"/>
        </w:rPr>
        <w:t>欠债的是债主的仆人</w:t>
      </w:r>
      <w:r>
        <w:rPr>
          <w:rFonts w:hint="eastAsia"/>
        </w:rPr>
        <w:t>”。作者的意图是不是说国家不应该提供低息住房贷款？完全不是。这句经文的目的是描述</w:t>
      </w:r>
      <w:r w:rsidR="007B0366">
        <w:rPr>
          <w:rFonts w:hint="eastAsia"/>
        </w:rPr>
        <w:t>一个债务所带来的主观与客观结果，因此建议说如果你考虑这个结果（成为债主的奴仆），你就会在借贷和使用信用卡的问题上更加谨慎。有的时候，借贷是必须和不可避免的，而一个明智的政府可能会决定参与某些借贷或者为借贷设立规则，以避免高利贷、债务暴力或者穷人买不起房屋的情况发生。所以，你要问自己作者的目的是什么，作者说了什么和没说什么，以及作者是说给谁听的、希望听众有什么样的回应？</w:t>
      </w:r>
    </w:p>
    <w:p w14:paraId="0642BC94" w14:textId="37D948D6" w:rsidR="007B0366" w:rsidRDefault="007B0366" w:rsidP="007B0366">
      <w:pPr>
        <w:pStyle w:val="Heading2"/>
        <w:rPr>
          <w:lang w:eastAsia="zh-CN"/>
        </w:rPr>
      </w:pPr>
      <w:r>
        <w:rPr>
          <w:rFonts w:hint="eastAsia"/>
          <w:lang w:eastAsia="zh-CN"/>
        </w:rPr>
        <w:t>第三，思想神特别授权政府要做什么</w:t>
      </w:r>
    </w:p>
    <w:p w14:paraId="070589FF" w14:textId="40442C32" w:rsidR="007B0366" w:rsidRDefault="007B0366" w:rsidP="00857353">
      <w:r>
        <w:rPr>
          <w:rFonts w:hint="eastAsia"/>
        </w:rPr>
        <w:t>在后面的几周，我们会进一步讲到神授权政府做些什么，神给了政府什么样的授权。我们可以在创世记</w:t>
      </w:r>
      <w:r>
        <w:rPr>
          <w:rFonts w:hint="eastAsia"/>
        </w:rPr>
        <w:t>9</w:t>
      </w:r>
      <w:r>
        <w:t>:5-6</w:t>
      </w:r>
      <w:r>
        <w:rPr>
          <w:rFonts w:hint="eastAsia"/>
        </w:rPr>
        <w:t>，以及罗马书</w:t>
      </w:r>
      <w:r>
        <w:rPr>
          <w:rFonts w:hint="eastAsia"/>
        </w:rPr>
        <w:t>1</w:t>
      </w:r>
      <w:r>
        <w:t>3</w:t>
      </w:r>
      <w:r>
        <w:rPr>
          <w:rFonts w:hint="eastAsia"/>
        </w:rPr>
        <w:t>章找到答案，关于约瑟和所罗门的历史叙事也可以给我们</w:t>
      </w:r>
      <w:r w:rsidR="008015F5">
        <w:rPr>
          <w:rFonts w:hint="eastAsia"/>
        </w:rPr>
        <w:t>提供</w:t>
      </w:r>
      <w:r>
        <w:rPr>
          <w:rFonts w:hint="eastAsia"/>
        </w:rPr>
        <w:t>线索。</w:t>
      </w:r>
    </w:p>
    <w:p w14:paraId="4276D29E" w14:textId="2AF404D5" w:rsidR="007B0366" w:rsidRDefault="007B0366" w:rsidP="00857353">
      <w:r>
        <w:rPr>
          <w:rFonts w:hint="eastAsia"/>
        </w:rPr>
        <w:t>但是我要先说在这里：任何时候，如果你发现圣经中有一个很好的原则、命令和教导，</w:t>
      </w:r>
      <w:r w:rsidR="00726A38">
        <w:rPr>
          <w:rFonts w:hint="eastAsia"/>
        </w:rPr>
        <w:t>让</w:t>
      </w:r>
      <w:r>
        <w:rPr>
          <w:rFonts w:hint="eastAsia"/>
        </w:rPr>
        <w:t>你联系到政治和公共生活时，你都要思想：神有没有授权政府去做这件事情？神的确授权政府赏善罚恶、保护生命。但是我们可以因此得出结论说，政府要设立全民健保吗？有的人可能会说有，神的确授权政府，但也有的人会说没有。我们不需要现在就回答这个问题，但要回答那个问题，我们先要回答：这是神授权给政府必须做的事吗？</w:t>
      </w:r>
    </w:p>
    <w:p w14:paraId="5ADFF53E" w14:textId="0F33FBD6" w:rsidR="007B0366" w:rsidRDefault="007B0366" w:rsidP="00857353">
      <w:r>
        <w:rPr>
          <w:rFonts w:hint="eastAsia"/>
        </w:rPr>
        <w:t>当我们评估一些政策和考量时，我们不断地要回到这个问题上来：神有没有特意地命令政府必须做这件事情？</w:t>
      </w:r>
    </w:p>
    <w:p w14:paraId="585104DA" w14:textId="638B9238" w:rsidR="007B0366" w:rsidRDefault="007B0366" w:rsidP="007B0366">
      <w:pPr>
        <w:pStyle w:val="Heading2"/>
        <w:rPr>
          <w:lang w:eastAsia="zh-CN"/>
        </w:rPr>
      </w:pPr>
      <w:r>
        <w:rPr>
          <w:rFonts w:hint="eastAsia"/>
          <w:lang w:eastAsia="zh-CN"/>
        </w:rPr>
        <w:t>第四，就法律和罪刑的问题而言，我们在公共议题上的责任是分清楚这是圣经命令的、还是圣经仅仅叙述而已？是要定为罪刑的，还是应当不鼓励？</w:t>
      </w:r>
    </w:p>
    <w:p w14:paraId="28E4F3FD" w14:textId="20609B07" w:rsidR="007B0366" w:rsidRDefault="007B0366" w:rsidP="00857353">
      <w:r>
        <w:rPr>
          <w:rFonts w:hint="eastAsia"/>
        </w:rPr>
        <w:t>基督徒绝对不应当支持那些积极主动</w:t>
      </w:r>
      <w:r w:rsidR="00350BF7">
        <w:rPr>
          <w:rFonts w:hint="eastAsia"/>
        </w:rPr>
        <w:t>的</w:t>
      </w:r>
      <w:r>
        <w:rPr>
          <w:rFonts w:hint="eastAsia"/>
        </w:rPr>
        <w:t>犯罪，或者鼓励犯罪的法律。例如，公立赌博事业，就是在积极地鼓励赌博。同性婚姻合法化也是如此，当同性婚姻被合法之后，就等于同性犯罪被鼓励甚至获得了经济上的益处。</w:t>
      </w:r>
    </w:p>
    <w:p w14:paraId="744BF82E" w14:textId="1076B796" w:rsidR="000F1B1D" w:rsidRDefault="000F1B1D" w:rsidP="00857353">
      <w:r>
        <w:rPr>
          <w:rFonts w:hint="eastAsia"/>
        </w:rPr>
        <w:t>但是，法律应该视赌博和同性恋行为是刑事犯罪，并且进行量刑吗？某件事情在圣经上是罪，并不等于要在公共生活中将其刑事化。哪些罪应当被刑事化？那我们就要考虑神特别吩咐了政府有什么样的责任，我们会在第七周和第八周讨论这个问题。简单地来说，如果某个行为给其他人带去了清楚、主观和严重的伤害就应当被刑事化，例如：谋杀、偷窃、暴力、诈骗，等等。有的时候，我们很难分辨什么是伤害，以及伤害有多严重（例如，泄露国家机密），但这就是立法者和人民需要进行讨论和对话的地方。</w:t>
      </w:r>
    </w:p>
    <w:p w14:paraId="06C5997B" w14:textId="6B837D23" w:rsidR="000F1B1D" w:rsidRDefault="000F1B1D" w:rsidP="000F1B1D">
      <w:r>
        <w:rPr>
          <w:rFonts w:hint="eastAsia"/>
        </w:rPr>
        <w:t>“</w:t>
      </w:r>
      <w:r w:rsidRPr="00FB6BC2">
        <w:rPr>
          <w:rFonts w:hint="eastAsia"/>
          <w:b/>
          <w:bCs/>
          <w:u w:val="single"/>
        </w:rPr>
        <w:t>以色列众人听见王这样判断，就都敬畏他；因为见他心里有神的智慧，能以断案。</w:t>
      </w:r>
      <w:r>
        <w:rPr>
          <w:rFonts w:hint="eastAsia"/>
        </w:rPr>
        <w:t>”朋友们，我们都需要这样的公正。让我们为自己和为我们的官员求智慧。</w:t>
      </w:r>
    </w:p>
    <w:p w14:paraId="2E649CAE" w14:textId="598F8077" w:rsidR="000F1B1D" w:rsidRDefault="000F1B1D" w:rsidP="000F1B1D">
      <w:r>
        <w:rPr>
          <w:rFonts w:hint="eastAsia"/>
        </w:rPr>
        <w:t>【祷告】</w:t>
      </w:r>
    </w:p>
    <w:sectPr w:rsidR="000F1B1D" w:rsidSect="00DD1D61">
      <w:footerReference w:type="default" r:id="rId11"/>
      <w:footnotePr>
        <w:numFmt w:val="decimalEnclosedCircleChinese"/>
      </w:footnotePr>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06794" w14:textId="77777777" w:rsidR="0020051B" w:rsidRDefault="0020051B" w:rsidP="003531EA">
      <w:pPr>
        <w:spacing w:before="0" w:after="0" w:line="240" w:lineRule="auto"/>
      </w:pPr>
      <w:r>
        <w:separator/>
      </w:r>
    </w:p>
  </w:endnote>
  <w:endnote w:type="continuationSeparator" w:id="0">
    <w:p w14:paraId="0C79CD0F" w14:textId="77777777" w:rsidR="0020051B" w:rsidRDefault="0020051B" w:rsidP="003531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832657"/>
      <w:docPartObj>
        <w:docPartGallery w:val="Page Numbers (Bottom of Page)"/>
        <w:docPartUnique/>
      </w:docPartObj>
    </w:sdtPr>
    <w:sdtEndPr/>
    <w:sdtContent>
      <w:p w14:paraId="22FD249F" w14:textId="77777777" w:rsidR="00135805" w:rsidRPr="008521AA" w:rsidRDefault="00047A82" w:rsidP="005A4CD4">
        <w:pPr>
          <w:spacing w:line="240" w:lineRule="auto"/>
          <w:jc w:val="center"/>
        </w:pPr>
        <w:sdt>
          <w:sdtPr>
            <w:id w:val="250395305"/>
            <w:docPartObj>
              <w:docPartGallery w:val="Page Numbers (Top of Page)"/>
              <w:docPartUnique/>
            </w:docPartObj>
          </w:sdtPr>
          <w:sdtEndPr/>
          <w:sdtContent>
            <w:r w:rsidR="003531EA" w:rsidRPr="008521AA">
              <w:rPr>
                <w:rFonts w:hint="eastAsia"/>
              </w:rPr>
              <w:t>第</w:t>
            </w:r>
            <w:r w:rsidR="003531EA" w:rsidRPr="008521AA">
              <w:t xml:space="preserve"> </w:t>
            </w:r>
            <w:r w:rsidR="003531EA" w:rsidRPr="008521AA">
              <w:fldChar w:fldCharType="begin"/>
            </w:r>
            <w:r w:rsidR="003531EA" w:rsidRPr="008521AA">
              <w:instrText xml:space="preserve"> PAGE </w:instrText>
            </w:r>
            <w:r w:rsidR="003531EA" w:rsidRPr="008521AA">
              <w:fldChar w:fldCharType="separate"/>
            </w:r>
            <w:r w:rsidR="00F413AB">
              <w:rPr>
                <w:noProof/>
              </w:rPr>
              <w:t>8</w:t>
            </w:r>
            <w:r w:rsidR="003531EA" w:rsidRPr="008521AA">
              <w:fldChar w:fldCharType="end"/>
            </w:r>
            <w:r w:rsidR="003531EA" w:rsidRPr="008521AA">
              <w:t xml:space="preserve"> </w:t>
            </w:r>
            <w:r w:rsidR="003531EA" w:rsidRPr="008521AA">
              <w:rPr>
                <w:rFonts w:hint="eastAsia"/>
              </w:rPr>
              <w:t>页</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39959" w14:textId="77777777" w:rsidR="0020051B" w:rsidRDefault="0020051B" w:rsidP="003531EA">
      <w:pPr>
        <w:spacing w:before="0" w:after="0" w:line="240" w:lineRule="auto"/>
      </w:pPr>
      <w:r>
        <w:separator/>
      </w:r>
    </w:p>
  </w:footnote>
  <w:footnote w:type="continuationSeparator" w:id="0">
    <w:p w14:paraId="572C1688" w14:textId="77777777" w:rsidR="0020051B" w:rsidRDefault="0020051B" w:rsidP="003531E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7E0"/>
    <w:multiLevelType w:val="multilevel"/>
    <w:tmpl w:val="1ABCFC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744B6"/>
    <w:multiLevelType w:val="multilevel"/>
    <w:tmpl w:val="8294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07212"/>
    <w:multiLevelType w:val="multilevel"/>
    <w:tmpl w:val="F6F0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E593D"/>
    <w:multiLevelType w:val="hybridMultilevel"/>
    <w:tmpl w:val="77C67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87D5E"/>
    <w:multiLevelType w:val="hybridMultilevel"/>
    <w:tmpl w:val="D842FD1C"/>
    <w:lvl w:ilvl="0" w:tplc="DFF0AE22">
      <w:start w:val="1"/>
      <w:numFmt w:val="japaneseCounting"/>
      <w:lvlText w:val="第%1，"/>
      <w:lvlJc w:val="left"/>
      <w:pPr>
        <w:ind w:left="720" w:hanging="720"/>
      </w:pPr>
      <w:rPr>
        <w:rFonts w:asciiTheme="minorHAnsi" w:eastAsia="宋体"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9717E1"/>
    <w:multiLevelType w:val="multilevel"/>
    <w:tmpl w:val="95B832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914D2C"/>
    <w:multiLevelType w:val="hybridMultilevel"/>
    <w:tmpl w:val="3140C192"/>
    <w:lvl w:ilvl="0" w:tplc="3DF2F622">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EF246D"/>
    <w:multiLevelType w:val="hybridMultilevel"/>
    <w:tmpl w:val="C5DE7988"/>
    <w:lvl w:ilvl="0" w:tplc="DFF0AE22">
      <w:start w:val="1"/>
      <w:numFmt w:val="japaneseCounting"/>
      <w:lvlText w:val="第%1，"/>
      <w:lvlJc w:val="left"/>
      <w:pPr>
        <w:ind w:left="720" w:hanging="360"/>
      </w:pPr>
      <w:rPr>
        <w:rFonts w:asciiTheme="minorHAnsi" w:eastAsia="宋体"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A52FD"/>
    <w:multiLevelType w:val="hybridMultilevel"/>
    <w:tmpl w:val="4D3413AC"/>
    <w:lvl w:ilvl="0" w:tplc="978A28A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B6ED4"/>
    <w:multiLevelType w:val="multilevel"/>
    <w:tmpl w:val="1400B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CB0907"/>
    <w:multiLevelType w:val="hybridMultilevel"/>
    <w:tmpl w:val="E29652C6"/>
    <w:lvl w:ilvl="0" w:tplc="DFF0AE22">
      <w:start w:val="1"/>
      <w:numFmt w:val="japaneseCounting"/>
      <w:lvlText w:val="第%1，"/>
      <w:lvlJc w:val="left"/>
      <w:pPr>
        <w:ind w:left="-132" w:hanging="360"/>
      </w:pPr>
      <w:rPr>
        <w:rFonts w:asciiTheme="minorHAnsi" w:eastAsia="宋体" w:hAnsiTheme="minorHAnsi" w:hint="default"/>
      </w:rPr>
    </w:lvl>
    <w:lvl w:ilvl="1" w:tplc="04090019" w:tentative="1">
      <w:start w:val="1"/>
      <w:numFmt w:val="lowerLetter"/>
      <w:lvlText w:val="%2."/>
      <w:lvlJc w:val="left"/>
      <w:pPr>
        <w:ind w:left="948" w:hanging="360"/>
      </w:pPr>
    </w:lvl>
    <w:lvl w:ilvl="2" w:tplc="0409001B" w:tentative="1">
      <w:start w:val="1"/>
      <w:numFmt w:val="lowerRoman"/>
      <w:lvlText w:val="%3."/>
      <w:lvlJc w:val="right"/>
      <w:pPr>
        <w:ind w:left="1668" w:hanging="180"/>
      </w:pPr>
    </w:lvl>
    <w:lvl w:ilvl="3" w:tplc="0409000F" w:tentative="1">
      <w:start w:val="1"/>
      <w:numFmt w:val="decimal"/>
      <w:lvlText w:val="%4."/>
      <w:lvlJc w:val="left"/>
      <w:pPr>
        <w:ind w:left="2388" w:hanging="360"/>
      </w:pPr>
    </w:lvl>
    <w:lvl w:ilvl="4" w:tplc="04090019" w:tentative="1">
      <w:start w:val="1"/>
      <w:numFmt w:val="lowerLetter"/>
      <w:lvlText w:val="%5."/>
      <w:lvlJc w:val="left"/>
      <w:pPr>
        <w:ind w:left="3108" w:hanging="360"/>
      </w:pPr>
    </w:lvl>
    <w:lvl w:ilvl="5" w:tplc="0409001B" w:tentative="1">
      <w:start w:val="1"/>
      <w:numFmt w:val="lowerRoman"/>
      <w:lvlText w:val="%6."/>
      <w:lvlJc w:val="right"/>
      <w:pPr>
        <w:ind w:left="3828" w:hanging="180"/>
      </w:pPr>
    </w:lvl>
    <w:lvl w:ilvl="6" w:tplc="0409000F" w:tentative="1">
      <w:start w:val="1"/>
      <w:numFmt w:val="decimal"/>
      <w:lvlText w:val="%7."/>
      <w:lvlJc w:val="left"/>
      <w:pPr>
        <w:ind w:left="4548" w:hanging="360"/>
      </w:pPr>
    </w:lvl>
    <w:lvl w:ilvl="7" w:tplc="04090019" w:tentative="1">
      <w:start w:val="1"/>
      <w:numFmt w:val="lowerLetter"/>
      <w:lvlText w:val="%8."/>
      <w:lvlJc w:val="left"/>
      <w:pPr>
        <w:ind w:left="5268" w:hanging="360"/>
      </w:pPr>
    </w:lvl>
    <w:lvl w:ilvl="8" w:tplc="0409001B" w:tentative="1">
      <w:start w:val="1"/>
      <w:numFmt w:val="lowerRoman"/>
      <w:lvlText w:val="%9."/>
      <w:lvlJc w:val="right"/>
      <w:pPr>
        <w:ind w:left="5988" w:hanging="180"/>
      </w:pPr>
    </w:lvl>
  </w:abstractNum>
  <w:abstractNum w:abstractNumId="11" w15:restartNumberingAfterBreak="0">
    <w:nsid w:val="72A61351"/>
    <w:multiLevelType w:val="multilevel"/>
    <w:tmpl w:val="6442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47505D"/>
    <w:multiLevelType w:val="hybridMultilevel"/>
    <w:tmpl w:val="FD0C8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0"/>
  </w:num>
  <w:num w:numId="5">
    <w:abstractNumId w:val="11"/>
  </w:num>
  <w:num w:numId="6">
    <w:abstractNumId w:val="9"/>
  </w:num>
  <w:num w:numId="7">
    <w:abstractNumId w:val="5"/>
  </w:num>
  <w:num w:numId="8">
    <w:abstractNumId w:val="0"/>
  </w:num>
  <w:num w:numId="9">
    <w:abstractNumId w:val="3"/>
  </w:num>
  <w:num w:numId="10">
    <w:abstractNumId w:val="12"/>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34"/>
    <w:rsid w:val="00004658"/>
    <w:rsid w:val="00006F6F"/>
    <w:rsid w:val="000358D4"/>
    <w:rsid w:val="00047A82"/>
    <w:rsid w:val="00051654"/>
    <w:rsid w:val="000A34E0"/>
    <w:rsid w:val="000F1B1D"/>
    <w:rsid w:val="00101457"/>
    <w:rsid w:val="00170B79"/>
    <w:rsid w:val="00181D25"/>
    <w:rsid w:val="00194919"/>
    <w:rsid w:val="001B599B"/>
    <w:rsid w:val="001D1233"/>
    <w:rsid w:val="0020051B"/>
    <w:rsid w:val="00224CFC"/>
    <w:rsid w:val="002400CB"/>
    <w:rsid w:val="002D558E"/>
    <w:rsid w:val="002D6B6F"/>
    <w:rsid w:val="002F52BA"/>
    <w:rsid w:val="00311C42"/>
    <w:rsid w:val="0033059F"/>
    <w:rsid w:val="00333F2D"/>
    <w:rsid w:val="00350BF7"/>
    <w:rsid w:val="003531EA"/>
    <w:rsid w:val="0037180C"/>
    <w:rsid w:val="003832DE"/>
    <w:rsid w:val="003F5984"/>
    <w:rsid w:val="00406F32"/>
    <w:rsid w:val="00417779"/>
    <w:rsid w:val="004202FE"/>
    <w:rsid w:val="00436B33"/>
    <w:rsid w:val="00453002"/>
    <w:rsid w:val="00485801"/>
    <w:rsid w:val="004868E5"/>
    <w:rsid w:val="00490E34"/>
    <w:rsid w:val="004B7C7B"/>
    <w:rsid w:val="004C1266"/>
    <w:rsid w:val="00527679"/>
    <w:rsid w:val="005407F7"/>
    <w:rsid w:val="00552A28"/>
    <w:rsid w:val="00581D6B"/>
    <w:rsid w:val="0059289F"/>
    <w:rsid w:val="005B1882"/>
    <w:rsid w:val="005B5924"/>
    <w:rsid w:val="005F1AD1"/>
    <w:rsid w:val="005F277B"/>
    <w:rsid w:val="005F7711"/>
    <w:rsid w:val="00615CA6"/>
    <w:rsid w:val="006166EE"/>
    <w:rsid w:val="006221A9"/>
    <w:rsid w:val="0062640B"/>
    <w:rsid w:val="0063029C"/>
    <w:rsid w:val="00660CD1"/>
    <w:rsid w:val="0067330A"/>
    <w:rsid w:val="006838DE"/>
    <w:rsid w:val="00686E06"/>
    <w:rsid w:val="006A02E0"/>
    <w:rsid w:val="006A0A2C"/>
    <w:rsid w:val="006D78FF"/>
    <w:rsid w:val="006E1136"/>
    <w:rsid w:val="007128A7"/>
    <w:rsid w:val="00726A38"/>
    <w:rsid w:val="0073083E"/>
    <w:rsid w:val="007309BD"/>
    <w:rsid w:val="00741B79"/>
    <w:rsid w:val="00771542"/>
    <w:rsid w:val="0078017D"/>
    <w:rsid w:val="00785466"/>
    <w:rsid w:val="007B0366"/>
    <w:rsid w:val="007B2076"/>
    <w:rsid w:val="007B6836"/>
    <w:rsid w:val="007E0777"/>
    <w:rsid w:val="007F475D"/>
    <w:rsid w:val="008015F5"/>
    <w:rsid w:val="00802A42"/>
    <w:rsid w:val="008154C5"/>
    <w:rsid w:val="008325AF"/>
    <w:rsid w:val="00854468"/>
    <w:rsid w:val="00857353"/>
    <w:rsid w:val="0085779B"/>
    <w:rsid w:val="008607B0"/>
    <w:rsid w:val="0086740F"/>
    <w:rsid w:val="0088331D"/>
    <w:rsid w:val="008A1298"/>
    <w:rsid w:val="008A1CC0"/>
    <w:rsid w:val="008A3D21"/>
    <w:rsid w:val="008A6FD4"/>
    <w:rsid w:val="008E3488"/>
    <w:rsid w:val="008F4ACF"/>
    <w:rsid w:val="0091023D"/>
    <w:rsid w:val="00927D09"/>
    <w:rsid w:val="00935763"/>
    <w:rsid w:val="00986AB3"/>
    <w:rsid w:val="009930CC"/>
    <w:rsid w:val="009C5985"/>
    <w:rsid w:val="009D6105"/>
    <w:rsid w:val="009E344C"/>
    <w:rsid w:val="009E5754"/>
    <w:rsid w:val="009F32CB"/>
    <w:rsid w:val="00A15B11"/>
    <w:rsid w:val="00A33DBF"/>
    <w:rsid w:val="00A4713D"/>
    <w:rsid w:val="00A6683E"/>
    <w:rsid w:val="00A71E89"/>
    <w:rsid w:val="00A75173"/>
    <w:rsid w:val="00A77031"/>
    <w:rsid w:val="00AE39AA"/>
    <w:rsid w:val="00AE441E"/>
    <w:rsid w:val="00AF2DE2"/>
    <w:rsid w:val="00B34BA0"/>
    <w:rsid w:val="00B47531"/>
    <w:rsid w:val="00B56EFE"/>
    <w:rsid w:val="00B602B5"/>
    <w:rsid w:val="00B70201"/>
    <w:rsid w:val="00BB48E9"/>
    <w:rsid w:val="00BB5049"/>
    <w:rsid w:val="00BF3069"/>
    <w:rsid w:val="00C07D3D"/>
    <w:rsid w:val="00C647FE"/>
    <w:rsid w:val="00C72A03"/>
    <w:rsid w:val="00C730E2"/>
    <w:rsid w:val="00C86610"/>
    <w:rsid w:val="00C93E68"/>
    <w:rsid w:val="00CA26AA"/>
    <w:rsid w:val="00CB6F4F"/>
    <w:rsid w:val="00CC209B"/>
    <w:rsid w:val="00CE1144"/>
    <w:rsid w:val="00CE51AA"/>
    <w:rsid w:val="00CE6BEC"/>
    <w:rsid w:val="00CF2EF8"/>
    <w:rsid w:val="00CF4AB1"/>
    <w:rsid w:val="00D1351B"/>
    <w:rsid w:val="00D215D5"/>
    <w:rsid w:val="00D30AA8"/>
    <w:rsid w:val="00D36C85"/>
    <w:rsid w:val="00DA23EA"/>
    <w:rsid w:val="00DC7BCB"/>
    <w:rsid w:val="00DD6F97"/>
    <w:rsid w:val="00DE48DA"/>
    <w:rsid w:val="00DE7C7D"/>
    <w:rsid w:val="00E4358D"/>
    <w:rsid w:val="00E646AA"/>
    <w:rsid w:val="00E72094"/>
    <w:rsid w:val="00E77A16"/>
    <w:rsid w:val="00E954A9"/>
    <w:rsid w:val="00EA02E0"/>
    <w:rsid w:val="00EA73E2"/>
    <w:rsid w:val="00EE477D"/>
    <w:rsid w:val="00F103A4"/>
    <w:rsid w:val="00F152B3"/>
    <w:rsid w:val="00F3786C"/>
    <w:rsid w:val="00F413AB"/>
    <w:rsid w:val="00F86857"/>
    <w:rsid w:val="00FB3708"/>
    <w:rsid w:val="00FB6BC2"/>
    <w:rsid w:val="00FD6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25ED8"/>
  <w15:chartTrackingRefBased/>
  <w15:docId w15:val="{0ABE5FD3-A02C-4F5B-AA62-9AEAFB92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344C"/>
    <w:pPr>
      <w:spacing w:before="40" w:after="60"/>
      <w:jc w:val="both"/>
    </w:pPr>
  </w:style>
  <w:style w:type="paragraph" w:styleId="Heading1">
    <w:name w:val="heading 1"/>
    <w:basedOn w:val="Normal"/>
    <w:next w:val="Normal"/>
    <w:link w:val="Heading1Char"/>
    <w:autoRedefine/>
    <w:uiPriority w:val="9"/>
    <w:qFormat/>
    <w:rsid w:val="0085779B"/>
    <w:pPr>
      <w:keepNext/>
      <w:widowControl w:val="0"/>
      <w:spacing w:before="200" w:after="200" w:line="240" w:lineRule="auto"/>
      <w:outlineLvl w:val="0"/>
    </w:pPr>
    <w:rPr>
      <w:rFonts w:ascii="Calibri Light" w:eastAsia="宋体" w:hAnsi="Calibri Light"/>
      <w:b/>
      <w:bCs/>
      <w:kern w:val="32"/>
      <w:sz w:val="32"/>
      <w:szCs w:val="32"/>
      <w:lang w:eastAsia="en-US"/>
    </w:rPr>
  </w:style>
  <w:style w:type="paragraph" w:styleId="Heading2">
    <w:name w:val="heading 2"/>
    <w:basedOn w:val="Normal"/>
    <w:next w:val="Normal"/>
    <w:link w:val="Heading2Char"/>
    <w:autoRedefine/>
    <w:uiPriority w:val="9"/>
    <w:unhideWhenUsed/>
    <w:qFormat/>
    <w:rsid w:val="005B5924"/>
    <w:pPr>
      <w:keepNext/>
      <w:widowControl w:val="0"/>
      <w:spacing w:before="200" w:after="120" w:line="252" w:lineRule="auto"/>
      <w:outlineLvl w:val="1"/>
    </w:pPr>
    <w:rPr>
      <w:rFonts w:ascii="Calibri Light" w:eastAsia="宋体" w:hAnsi="Calibri Light"/>
      <w:b/>
      <w:bCs/>
      <w:iCs/>
      <w:sz w:val="24"/>
      <w:szCs w:val="28"/>
      <w:lang w:eastAsia="en-US"/>
    </w:rPr>
  </w:style>
  <w:style w:type="paragraph" w:styleId="Heading3">
    <w:name w:val="heading 3"/>
    <w:basedOn w:val="Normal"/>
    <w:next w:val="Normal"/>
    <w:link w:val="Heading3Char"/>
    <w:uiPriority w:val="9"/>
    <w:unhideWhenUsed/>
    <w:qFormat/>
    <w:rsid w:val="008A1298"/>
    <w:pPr>
      <w:keepNext/>
      <w:keepLines/>
      <w:spacing w:before="100" w:after="10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083E"/>
    <w:pPr>
      <w:pBdr>
        <w:bottom w:val="single" w:sz="4" w:space="1" w:color="auto"/>
      </w:pBdr>
      <w:spacing w:before="200" w:after="200" w:line="240" w:lineRule="auto"/>
      <w:contextualSpacing/>
    </w:pPr>
    <w:rPr>
      <w:rFonts w:asciiTheme="majorHAnsi" w:eastAsiaTheme="majorEastAsia" w:hAnsiTheme="majorHAnsi" w:cstheme="majorBidi"/>
      <w:spacing w:val="-10"/>
      <w:kern w:val="28"/>
      <w:sz w:val="44"/>
      <w:szCs w:val="44"/>
    </w:rPr>
  </w:style>
  <w:style w:type="character" w:customStyle="1" w:styleId="TitleChar">
    <w:name w:val="Title Char"/>
    <w:basedOn w:val="DefaultParagraphFont"/>
    <w:link w:val="Title"/>
    <w:uiPriority w:val="10"/>
    <w:rsid w:val="0073083E"/>
    <w:rPr>
      <w:rFonts w:asciiTheme="majorHAnsi" w:eastAsiaTheme="majorEastAsia" w:hAnsiTheme="majorHAnsi" w:cstheme="majorBidi"/>
      <w:spacing w:val="-10"/>
      <w:kern w:val="28"/>
      <w:sz w:val="44"/>
      <w:szCs w:val="44"/>
    </w:rPr>
  </w:style>
  <w:style w:type="character" w:customStyle="1" w:styleId="Heading2Char">
    <w:name w:val="Heading 2 Char"/>
    <w:link w:val="Heading2"/>
    <w:uiPriority w:val="9"/>
    <w:rsid w:val="005B5924"/>
    <w:rPr>
      <w:rFonts w:ascii="Calibri Light" w:eastAsia="宋体" w:hAnsi="Calibri Light"/>
      <w:b/>
      <w:bCs/>
      <w:iCs/>
      <w:sz w:val="24"/>
      <w:szCs w:val="28"/>
      <w:lang w:eastAsia="en-US"/>
    </w:rPr>
  </w:style>
  <w:style w:type="character" w:customStyle="1" w:styleId="Heading1Char">
    <w:name w:val="Heading 1 Char"/>
    <w:link w:val="Heading1"/>
    <w:uiPriority w:val="9"/>
    <w:rsid w:val="0085779B"/>
    <w:rPr>
      <w:rFonts w:ascii="Calibri Light" w:eastAsia="宋体" w:hAnsi="Calibri Light"/>
      <w:b/>
      <w:bCs/>
      <w:kern w:val="32"/>
      <w:sz w:val="32"/>
      <w:szCs w:val="32"/>
      <w:lang w:eastAsia="en-US"/>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ListParagraph">
    <w:name w:val="List Paragraph"/>
    <w:basedOn w:val="Normal"/>
    <w:uiPriority w:val="34"/>
    <w:qFormat/>
    <w:rsid w:val="00436B33"/>
    <w:pPr>
      <w:ind w:left="720"/>
      <w:contextualSpacing/>
    </w:pPr>
  </w:style>
  <w:style w:type="paragraph" w:styleId="Header">
    <w:name w:val="header"/>
    <w:basedOn w:val="Normal"/>
    <w:link w:val="HeaderChar"/>
    <w:uiPriority w:val="99"/>
    <w:unhideWhenUsed/>
    <w:rsid w:val="003531E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531EA"/>
  </w:style>
  <w:style w:type="paragraph" w:styleId="Footer">
    <w:name w:val="footer"/>
    <w:basedOn w:val="Normal"/>
    <w:link w:val="FooterChar"/>
    <w:uiPriority w:val="99"/>
    <w:unhideWhenUsed/>
    <w:rsid w:val="003531E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531EA"/>
  </w:style>
  <w:style w:type="paragraph" w:styleId="BalloonText">
    <w:name w:val="Balloon Text"/>
    <w:basedOn w:val="Normal"/>
    <w:link w:val="BalloonTextChar"/>
    <w:uiPriority w:val="99"/>
    <w:semiHidden/>
    <w:unhideWhenUsed/>
    <w:rsid w:val="00935763"/>
    <w:pPr>
      <w:spacing w:before="0" w:after="0" w:line="240" w:lineRule="auto"/>
    </w:pPr>
    <w:rPr>
      <w:sz w:val="18"/>
      <w:szCs w:val="18"/>
    </w:rPr>
  </w:style>
  <w:style w:type="character" w:customStyle="1" w:styleId="BalloonTextChar">
    <w:name w:val="Balloon Text Char"/>
    <w:basedOn w:val="DefaultParagraphFont"/>
    <w:link w:val="BalloonText"/>
    <w:uiPriority w:val="99"/>
    <w:semiHidden/>
    <w:rsid w:val="00935763"/>
    <w:rPr>
      <w:sz w:val="18"/>
      <w:szCs w:val="18"/>
    </w:rPr>
  </w:style>
  <w:style w:type="character" w:styleId="CommentReference">
    <w:name w:val="annotation reference"/>
    <w:basedOn w:val="DefaultParagraphFont"/>
    <w:uiPriority w:val="99"/>
    <w:semiHidden/>
    <w:unhideWhenUsed/>
    <w:rsid w:val="00CE51AA"/>
    <w:rPr>
      <w:sz w:val="21"/>
      <w:szCs w:val="21"/>
    </w:rPr>
  </w:style>
  <w:style w:type="paragraph" w:styleId="CommentText">
    <w:name w:val="annotation text"/>
    <w:basedOn w:val="Normal"/>
    <w:link w:val="CommentTextChar"/>
    <w:uiPriority w:val="99"/>
    <w:semiHidden/>
    <w:unhideWhenUsed/>
    <w:rsid w:val="00CE51AA"/>
  </w:style>
  <w:style w:type="character" w:customStyle="1" w:styleId="CommentTextChar">
    <w:name w:val="Comment Text Char"/>
    <w:basedOn w:val="DefaultParagraphFont"/>
    <w:link w:val="CommentText"/>
    <w:uiPriority w:val="99"/>
    <w:semiHidden/>
    <w:rsid w:val="00CE51AA"/>
  </w:style>
  <w:style w:type="paragraph" w:styleId="CommentSubject">
    <w:name w:val="annotation subject"/>
    <w:basedOn w:val="CommentText"/>
    <w:next w:val="CommentText"/>
    <w:link w:val="CommentSubjectChar"/>
    <w:uiPriority w:val="99"/>
    <w:semiHidden/>
    <w:unhideWhenUsed/>
    <w:rsid w:val="00CE51AA"/>
    <w:rPr>
      <w:b/>
      <w:bCs/>
    </w:rPr>
  </w:style>
  <w:style w:type="character" w:customStyle="1" w:styleId="CommentSubjectChar">
    <w:name w:val="Comment Subject Char"/>
    <w:basedOn w:val="CommentTextChar"/>
    <w:link w:val="CommentSubject"/>
    <w:uiPriority w:val="99"/>
    <w:semiHidden/>
    <w:rsid w:val="00CE51AA"/>
    <w:rPr>
      <w:b/>
      <w:bCs/>
    </w:rPr>
  </w:style>
  <w:style w:type="character" w:styleId="Hyperlink">
    <w:name w:val="Hyperlink"/>
    <w:basedOn w:val="DefaultParagraphFont"/>
    <w:uiPriority w:val="99"/>
    <w:unhideWhenUsed/>
    <w:rsid w:val="0073083E"/>
    <w:rPr>
      <w:color w:val="0563C1" w:themeColor="hyperlink"/>
      <w:u w:val="single"/>
    </w:rPr>
  </w:style>
  <w:style w:type="character" w:customStyle="1" w:styleId="UnresolvedMention1">
    <w:name w:val="Unresolved Mention1"/>
    <w:basedOn w:val="DefaultParagraphFont"/>
    <w:uiPriority w:val="99"/>
    <w:semiHidden/>
    <w:unhideWhenUsed/>
    <w:rsid w:val="0073083E"/>
    <w:rPr>
      <w:color w:val="605E5C"/>
      <w:shd w:val="clear" w:color="auto" w:fill="E1DFDD"/>
    </w:rPr>
  </w:style>
  <w:style w:type="paragraph" w:styleId="FootnoteText">
    <w:name w:val="footnote text"/>
    <w:basedOn w:val="Normal"/>
    <w:link w:val="FootnoteTextChar"/>
    <w:uiPriority w:val="99"/>
    <w:semiHidden/>
    <w:unhideWhenUsed/>
    <w:rsid w:val="00A7703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77031"/>
    <w:rPr>
      <w:sz w:val="20"/>
      <w:szCs w:val="20"/>
    </w:rPr>
  </w:style>
  <w:style w:type="character" w:styleId="FootnoteReference">
    <w:name w:val="footnote reference"/>
    <w:basedOn w:val="DefaultParagraphFont"/>
    <w:uiPriority w:val="99"/>
    <w:semiHidden/>
    <w:unhideWhenUsed/>
    <w:rsid w:val="00A770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13449">
      <w:bodyDiv w:val="1"/>
      <w:marLeft w:val="0"/>
      <w:marRight w:val="0"/>
      <w:marTop w:val="0"/>
      <w:marBottom w:val="0"/>
      <w:divBdr>
        <w:top w:val="none" w:sz="0" w:space="0" w:color="auto"/>
        <w:left w:val="none" w:sz="0" w:space="0" w:color="auto"/>
        <w:bottom w:val="none" w:sz="0" w:space="0" w:color="auto"/>
        <w:right w:val="none" w:sz="0" w:space="0" w:color="auto"/>
      </w:divBdr>
      <w:divsChild>
        <w:div w:id="2069069012">
          <w:marLeft w:val="0"/>
          <w:marRight w:val="0"/>
          <w:marTop w:val="90"/>
          <w:marBottom w:val="0"/>
          <w:divBdr>
            <w:top w:val="none" w:sz="0" w:space="0" w:color="auto"/>
            <w:left w:val="none" w:sz="0" w:space="0" w:color="auto"/>
            <w:bottom w:val="none" w:sz="0" w:space="0" w:color="auto"/>
            <w:right w:val="none" w:sz="0" w:space="0" w:color="auto"/>
          </w:divBdr>
          <w:divsChild>
            <w:div w:id="688873976">
              <w:marLeft w:val="0"/>
              <w:marRight w:val="0"/>
              <w:marTop w:val="0"/>
              <w:marBottom w:val="0"/>
              <w:divBdr>
                <w:top w:val="none" w:sz="0" w:space="0" w:color="auto"/>
                <w:left w:val="none" w:sz="0" w:space="0" w:color="auto"/>
                <w:bottom w:val="none" w:sz="0" w:space="0" w:color="auto"/>
                <w:right w:val="none" w:sz="0" w:space="0" w:color="auto"/>
              </w:divBdr>
              <w:divsChild>
                <w:div w:id="1343976560">
                  <w:marLeft w:val="0"/>
                  <w:marRight w:val="0"/>
                  <w:marTop w:val="0"/>
                  <w:marBottom w:val="0"/>
                  <w:divBdr>
                    <w:top w:val="none" w:sz="0" w:space="0" w:color="auto"/>
                    <w:left w:val="none" w:sz="0" w:space="0" w:color="auto"/>
                    <w:bottom w:val="none" w:sz="0" w:space="0" w:color="auto"/>
                    <w:right w:val="none" w:sz="0" w:space="0" w:color="auto"/>
                  </w:divBdr>
                  <w:divsChild>
                    <w:div w:id="551309159">
                      <w:marLeft w:val="0"/>
                      <w:marRight w:val="0"/>
                      <w:marTop w:val="0"/>
                      <w:marBottom w:val="405"/>
                      <w:divBdr>
                        <w:top w:val="none" w:sz="0" w:space="0" w:color="auto"/>
                        <w:left w:val="none" w:sz="0" w:space="0" w:color="auto"/>
                        <w:bottom w:val="none" w:sz="0" w:space="0" w:color="auto"/>
                        <w:right w:val="none" w:sz="0" w:space="0" w:color="auto"/>
                      </w:divBdr>
                      <w:divsChild>
                        <w:div w:id="1128402409">
                          <w:marLeft w:val="0"/>
                          <w:marRight w:val="0"/>
                          <w:marTop w:val="0"/>
                          <w:marBottom w:val="0"/>
                          <w:divBdr>
                            <w:top w:val="none" w:sz="0" w:space="0" w:color="auto"/>
                            <w:left w:val="none" w:sz="0" w:space="0" w:color="auto"/>
                            <w:bottom w:val="none" w:sz="0" w:space="0" w:color="auto"/>
                            <w:right w:val="none" w:sz="0" w:space="0" w:color="auto"/>
                          </w:divBdr>
                          <w:divsChild>
                            <w:div w:id="341861618">
                              <w:marLeft w:val="0"/>
                              <w:marRight w:val="0"/>
                              <w:marTop w:val="0"/>
                              <w:marBottom w:val="0"/>
                              <w:divBdr>
                                <w:top w:val="none" w:sz="0" w:space="0" w:color="auto"/>
                                <w:left w:val="none" w:sz="0" w:space="0" w:color="auto"/>
                                <w:bottom w:val="none" w:sz="0" w:space="0" w:color="auto"/>
                                <w:right w:val="none" w:sz="0" w:space="0" w:color="auto"/>
                              </w:divBdr>
                              <w:divsChild>
                                <w:div w:id="16143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227070">
      <w:bodyDiv w:val="1"/>
      <w:marLeft w:val="0"/>
      <w:marRight w:val="0"/>
      <w:marTop w:val="0"/>
      <w:marBottom w:val="0"/>
      <w:divBdr>
        <w:top w:val="none" w:sz="0" w:space="0" w:color="auto"/>
        <w:left w:val="none" w:sz="0" w:space="0" w:color="auto"/>
        <w:bottom w:val="none" w:sz="0" w:space="0" w:color="auto"/>
        <w:right w:val="none" w:sz="0" w:space="0" w:color="auto"/>
      </w:divBdr>
    </w:div>
    <w:div w:id="346255093">
      <w:bodyDiv w:val="1"/>
      <w:marLeft w:val="0"/>
      <w:marRight w:val="0"/>
      <w:marTop w:val="0"/>
      <w:marBottom w:val="0"/>
      <w:divBdr>
        <w:top w:val="none" w:sz="0" w:space="0" w:color="auto"/>
        <w:left w:val="none" w:sz="0" w:space="0" w:color="auto"/>
        <w:bottom w:val="none" w:sz="0" w:space="0" w:color="auto"/>
        <w:right w:val="none" w:sz="0" w:space="0" w:color="auto"/>
      </w:divBdr>
    </w:div>
    <w:div w:id="411514561">
      <w:bodyDiv w:val="1"/>
      <w:marLeft w:val="0"/>
      <w:marRight w:val="0"/>
      <w:marTop w:val="0"/>
      <w:marBottom w:val="0"/>
      <w:divBdr>
        <w:top w:val="none" w:sz="0" w:space="0" w:color="auto"/>
        <w:left w:val="none" w:sz="0" w:space="0" w:color="auto"/>
        <w:bottom w:val="none" w:sz="0" w:space="0" w:color="auto"/>
        <w:right w:val="none" w:sz="0" w:space="0" w:color="auto"/>
      </w:divBdr>
    </w:div>
    <w:div w:id="595089774">
      <w:bodyDiv w:val="1"/>
      <w:marLeft w:val="0"/>
      <w:marRight w:val="0"/>
      <w:marTop w:val="0"/>
      <w:marBottom w:val="0"/>
      <w:divBdr>
        <w:top w:val="none" w:sz="0" w:space="0" w:color="auto"/>
        <w:left w:val="none" w:sz="0" w:space="0" w:color="auto"/>
        <w:bottom w:val="none" w:sz="0" w:space="0" w:color="auto"/>
        <w:right w:val="none" w:sz="0" w:space="0" w:color="auto"/>
      </w:divBdr>
    </w:div>
    <w:div w:id="635718293">
      <w:bodyDiv w:val="1"/>
      <w:marLeft w:val="0"/>
      <w:marRight w:val="0"/>
      <w:marTop w:val="0"/>
      <w:marBottom w:val="0"/>
      <w:divBdr>
        <w:top w:val="none" w:sz="0" w:space="0" w:color="auto"/>
        <w:left w:val="none" w:sz="0" w:space="0" w:color="auto"/>
        <w:bottom w:val="none" w:sz="0" w:space="0" w:color="auto"/>
        <w:right w:val="none" w:sz="0" w:space="0" w:color="auto"/>
      </w:divBdr>
    </w:div>
    <w:div w:id="1102647896">
      <w:bodyDiv w:val="1"/>
      <w:marLeft w:val="0"/>
      <w:marRight w:val="0"/>
      <w:marTop w:val="0"/>
      <w:marBottom w:val="0"/>
      <w:divBdr>
        <w:top w:val="none" w:sz="0" w:space="0" w:color="auto"/>
        <w:left w:val="none" w:sz="0" w:space="0" w:color="auto"/>
        <w:bottom w:val="none" w:sz="0" w:space="0" w:color="auto"/>
        <w:right w:val="none" w:sz="0" w:space="0" w:color="auto"/>
      </w:divBdr>
    </w:div>
    <w:div w:id="1536308184">
      <w:bodyDiv w:val="1"/>
      <w:marLeft w:val="0"/>
      <w:marRight w:val="0"/>
      <w:marTop w:val="0"/>
      <w:marBottom w:val="0"/>
      <w:divBdr>
        <w:top w:val="none" w:sz="0" w:space="0" w:color="auto"/>
        <w:left w:val="none" w:sz="0" w:space="0" w:color="auto"/>
        <w:bottom w:val="none" w:sz="0" w:space="0" w:color="auto"/>
        <w:right w:val="none" w:sz="0" w:space="0" w:color="auto"/>
      </w:divBdr>
    </w:div>
    <w:div w:id="1598978969">
      <w:bodyDiv w:val="1"/>
      <w:marLeft w:val="0"/>
      <w:marRight w:val="0"/>
      <w:marTop w:val="0"/>
      <w:marBottom w:val="0"/>
      <w:divBdr>
        <w:top w:val="none" w:sz="0" w:space="0" w:color="auto"/>
        <w:left w:val="none" w:sz="0" w:space="0" w:color="auto"/>
        <w:bottom w:val="none" w:sz="0" w:space="0" w:color="auto"/>
        <w:right w:val="none" w:sz="0" w:space="0" w:color="auto"/>
      </w:divBdr>
      <w:divsChild>
        <w:div w:id="1107046477">
          <w:blockQuote w:val="1"/>
          <w:marLeft w:val="720"/>
          <w:marRight w:val="720"/>
          <w:marTop w:val="100"/>
          <w:marBottom w:val="100"/>
          <w:divBdr>
            <w:top w:val="none" w:sz="0" w:space="0" w:color="auto"/>
            <w:left w:val="none" w:sz="0" w:space="0" w:color="auto"/>
            <w:bottom w:val="none" w:sz="0" w:space="0" w:color="auto"/>
            <w:right w:val="none" w:sz="0" w:space="0" w:color="auto"/>
          </w:divBdr>
        </w:div>
        <w:div w:id="55289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845636">
          <w:marLeft w:val="0"/>
          <w:marRight w:val="0"/>
          <w:marTop w:val="0"/>
          <w:marBottom w:val="0"/>
          <w:divBdr>
            <w:top w:val="none" w:sz="0" w:space="0" w:color="auto"/>
            <w:left w:val="none" w:sz="0" w:space="0" w:color="auto"/>
            <w:bottom w:val="none" w:sz="0" w:space="0" w:color="auto"/>
            <w:right w:val="none" w:sz="0" w:space="0" w:color="auto"/>
          </w:divBdr>
        </w:div>
      </w:divsChild>
    </w:div>
    <w:div w:id="1643777635">
      <w:bodyDiv w:val="1"/>
      <w:marLeft w:val="0"/>
      <w:marRight w:val="0"/>
      <w:marTop w:val="0"/>
      <w:marBottom w:val="0"/>
      <w:divBdr>
        <w:top w:val="none" w:sz="0" w:space="0" w:color="auto"/>
        <w:left w:val="none" w:sz="0" w:space="0" w:color="auto"/>
        <w:bottom w:val="none" w:sz="0" w:space="0" w:color="auto"/>
        <w:right w:val="none" w:sz="0" w:space="0" w:color="auto"/>
      </w:divBdr>
    </w:div>
    <w:div w:id="1739357994">
      <w:bodyDiv w:val="1"/>
      <w:marLeft w:val="0"/>
      <w:marRight w:val="0"/>
      <w:marTop w:val="0"/>
      <w:marBottom w:val="0"/>
      <w:divBdr>
        <w:top w:val="none" w:sz="0" w:space="0" w:color="auto"/>
        <w:left w:val="none" w:sz="0" w:space="0" w:color="auto"/>
        <w:bottom w:val="none" w:sz="0" w:space="0" w:color="auto"/>
        <w:right w:val="none" w:sz="0" w:space="0" w:color="auto"/>
      </w:divBdr>
      <w:divsChild>
        <w:div w:id="48478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05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87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278255">
      <w:bodyDiv w:val="1"/>
      <w:marLeft w:val="0"/>
      <w:marRight w:val="0"/>
      <w:marTop w:val="0"/>
      <w:marBottom w:val="0"/>
      <w:divBdr>
        <w:top w:val="none" w:sz="0" w:space="0" w:color="auto"/>
        <w:left w:val="none" w:sz="0" w:space="0" w:color="auto"/>
        <w:bottom w:val="none" w:sz="0" w:space="0" w:color="auto"/>
        <w:right w:val="none" w:sz="0" w:space="0" w:color="auto"/>
      </w:divBdr>
    </w:div>
    <w:div w:id="1866168314">
      <w:bodyDiv w:val="1"/>
      <w:marLeft w:val="0"/>
      <w:marRight w:val="0"/>
      <w:marTop w:val="0"/>
      <w:marBottom w:val="0"/>
      <w:divBdr>
        <w:top w:val="none" w:sz="0" w:space="0" w:color="auto"/>
        <w:left w:val="none" w:sz="0" w:space="0" w:color="auto"/>
        <w:bottom w:val="none" w:sz="0" w:space="0" w:color="auto"/>
        <w:right w:val="none" w:sz="0" w:space="0" w:color="auto"/>
      </w:divBdr>
      <w:divsChild>
        <w:div w:id="129271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21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032010">
          <w:marLeft w:val="0"/>
          <w:marRight w:val="0"/>
          <w:marTop w:val="0"/>
          <w:marBottom w:val="0"/>
          <w:divBdr>
            <w:top w:val="none" w:sz="0" w:space="0" w:color="auto"/>
            <w:left w:val="none" w:sz="0" w:space="0" w:color="auto"/>
            <w:bottom w:val="none" w:sz="0" w:space="0" w:color="auto"/>
            <w:right w:val="none" w:sz="0" w:space="0" w:color="auto"/>
          </w:divBdr>
        </w:div>
      </w:divsChild>
    </w:div>
    <w:div w:id="1874535877">
      <w:bodyDiv w:val="1"/>
      <w:marLeft w:val="0"/>
      <w:marRight w:val="0"/>
      <w:marTop w:val="0"/>
      <w:marBottom w:val="0"/>
      <w:divBdr>
        <w:top w:val="none" w:sz="0" w:space="0" w:color="auto"/>
        <w:left w:val="none" w:sz="0" w:space="0" w:color="auto"/>
        <w:bottom w:val="none" w:sz="0" w:space="0" w:color="auto"/>
        <w:right w:val="none" w:sz="0" w:space="0" w:color="auto"/>
      </w:divBdr>
    </w:div>
    <w:div w:id="1916697281">
      <w:bodyDiv w:val="1"/>
      <w:marLeft w:val="0"/>
      <w:marRight w:val="0"/>
      <w:marTop w:val="0"/>
      <w:marBottom w:val="0"/>
      <w:divBdr>
        <w:top w:val="none" w:sz="0" w:space="0" w:color="auto"/>
        <w:left w:val="none" w:sz="0" w:space="0" w:color="auto"/>
        <w:bottom w:val="none" w:sz="0" w:space="0" w:color="auto"/>
        <w:right w:val="none" w:sz="0" w:space="0" w:color="auto"/>
      </w:divBdr>
    </w:div>
    <w:div w:id="2044549785">
      <w:bodyDiv w:val="1"/>
      <w:marLeft w:val="0"/>
      <w:marRight w:val="0"/>
      <w:marTop w:val="0"/>
      <w:marBottom w:val="0"/>
      <w:divBdr>
        <w:top w:val="none" w:sz="0" w:space="0" w:color="auto"/>
        <w:left w:val="none" w:sz="0" w:space="0" w:color="auto"/>
        <w:bottom w:val="none" w:sz="0" w:space="0" w:color="auto"/>
        <w:right w:val="none" w:sz="0" w:space="0" w:color="auto"/>
      </w:divBdr>
      <w:divsChild>
        <w:div w:id="1204096360">
          <w:marLeft w:val="0"/>
          <w:marRight w:val="0"/>
          <w:marTop w:val="0"/>
          <w:marBottom w:val="0"/>
          <w:divBdr>
            <w:top w:val="none" w:sz="0" w:space="0" w:color="auto"/>
            <w:left w:val="none" w:sz="0" w:space="0" w:color="auto"/>
            <w:bottom w:val="none" w:sz="0" w:space="0" w:color="auto"/>
            <w:right w:val="none" w:sz="0" w:space="0" w:color="auto"/>
          </w:divBdr>
        </w:div>
        <w:div w:id="158140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amazon.com/dp/B005KQNC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DCD8B-8232-6744-BCE3-C7F9D269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1598</Words>
  <Characters>9114</Characters>
  <Application>Microsoft Office Word</Application>
  <DocSecurity>0</DocSecurity>
  <Lines>75</Lines>
  <Paragraphs>21</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2020-06-27T06:16:00Z</dcterms:created>
  <dcterms:modified xsi:type="dcterms:W3CDTF">2020-06-27T06:16:00Z</dcterms:modified>
</cp:coreProperties>
</file>