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43FFB3" w14:textId="4CEACA6F" w:rsidR="00B20935" w:rsidRPr="00E916D8" w:rsidRDefault="004E0781" w:rsidP="004C161F">
      <w:pPr>
        <w:pStyle w:val="Title"/>
        <w:rPr>
          <w:lang w:eastAsia="zh-CN"/>
        </w:rPr>
      </w:pPr>
      <w:r w:rsidRPr="00E916D8">
        <w:rPr>
          <w:noProof/>
          <w:lang w:eastAsia="zh-CN"/>
        </w:rPr>
        <w:drawing>
          <wp:anchor distT="0" distB="0" distL="114300" distR="114300" simplePos="0" relativeHeight="251658240" behindDoc="0" locked="0" layoutInCell="1" allowOverlap="0" wp14:anchorId="13EFE484" wp14:editId="751E68AD">
            <wp:simplePos x="0" y="0"/>
            <wp:positionH relativeFrom="column">
              <wp:posOffset>4775835</wp:posOffset>
            </wp:positionH>
            <wp:positionV relativeFrom="paragraph">
              <wp:posOffset>0</wp:posOffset>
            </wp:positionV>
            <wp:extent cx="1314450" cy="1095375"/>
            <wp:effectExtent l="0" t="0" r="0" b="9525"/>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8696" b="7971"/>
                    <a:stretch/>
                  </pic:blipFill>
                  <pic:spPr bwMode="auto">
                    <a:xfrm>
                      <a:off x="0" y="0"/>
                      <a:ext cx="1314450" cy="1095375"/>
                    </a:xfrm>
                    <a:prstGeom prst="rect">
                      <a:avLst/>
                    </a:prstGeom>
                    <a:solidFill>
                      <a:srgbClr val="FFFFFF"/>
                    </a:solid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B20935" w:rsidRPr="00E916D8">
        <w:rPr>
          <w:lang w:eastAsia="zh-CN"/>
        </w:rPr>
        <w:t>核心课程：</w:t>
      </w:r>
      <w:r w:rsidR="003C2996">
        <w:rPr>
          <w:rFonts w:hint="eastAsia"/>
          <w:lang w:eastAsia="zh-CN"/>
        </w:rPr>
        <w:t>普</w:t>
      </w:r>
      <w:proofErr w:type="gramStart"/>
      <w:r w:rsidR="003C2996">
        <w:rPr>
          <w:rFonts w:hint="eastAsia"/>
          <w:lang w:eastAsia="zh-CN"/>
        </w:rPr>
        <w:t>世</w:t>
      </w:r>
      <w:proofErr w:type="gramEnd"/>
      <w:r w:rsidR="003C2996">
        <w:rPr>
          <w:rFonts w:hint="eastAsia"/>
          <w:lang w:eastAsia="zh-CN"/>
        </w:rPr>
        <w:t>教会史</w:t>
      </w:r>
    </w:p>
    <w:p w14:paraId="48B53FFC" w14:textId="3C2AF7A8" w:rsidR="002746CF" w:rsidRPr="00A838E8" w:rsidRDefault="002F2F31" w:rsidP="004C161F">
      <w:pPr>
        <w:pStyle w:val="Title"/>
        <w:rPr>
          <w:sz w:val="48"/>
          <w:szCs w:val="48"/>
          <w:lang w:eastAsia="zh-CN"/>
        </w:rPr>
      </w:pPr>
      <w:r>
        <w:rPr>
          <w:rFonts w:hint="eastAsia"/>
          <w:sz w:val="48"/>
          <w:szCs w:val="48"/>
          <w:lang w:eastAsia="zh-CN"/>
        </w:rPr>
        <w:t>第</w:t>
      </w:r>
      <w:r w:rsidR="00C00DB0">
        <w:rPr>
          <w:rFonts w:hint="eastAsia"/>
          <w:sz w:val="48"/>
          <w:szCs w:val="48"/>
          <w:lang w:eastAsia="zh-CN"/>
        </w:rPr>
        <w:t>五</w:t>
      </w:r>
      <w:r w:rsidR="00B20935" w:rsidRPr="00A838E8">
        <w:rPr>
          <w:sz w:val="48"/>
          <w:szCs w:val="48"/>
          <w:lang w:eastAsia="zh-CN"/>
        </w:rPr>
        <w:t>讲：</w:t>
      </w:r>
      <w:r w:rsidR="00C00DB0">
        <w:rPr>
          <w:rFonts w:hint="eastAsia"/>
          <w:sz w:val="48"/>
          <w:szCs w:val="48"/>
          <w:lang w:eastAsia="zh-CN"/>
        </w:rPr>
        <w:t>俄罗斯</w:t>
      </w:r>
      <w:r w:rsidR="003C2996">
        <w:rPr>
          <w:rFonts w:hint="eastAsia"/>
          <w:sz w:val="48"/>
          <w:szCs w:val="48"/>
          <w:lang w:eastAsia="zh-CN"/>
        </w:rPr>
        <w:t>教会史</w:t>
      </w:r>
    </w:p>
    <w:p w14:paraId="078840FD" w14:textId="777738EE" w:rsidR="006E375B" w:rsidRDefault="006E375B" w:rsidP="006E375B">
      <w:pPr>
        <w:rPr>
          <w:lang w:eastAsia="zh-CN"/>
        </w:rPr>
      </w:pPr>
      <w:r>
        <w:rPr>
          <w:rFonts w:hint="eastAsia"/>
          <w:lang w:eastAsia="zh-CN"/>
        </w:rPr>
        <w:t>【祷告】</w:t>
      </w:r>
    </w:p>
    <w:p w14:paraId="66E8454B" w14:textId="6EE6E4A7" w:rsidR="00E636C4" w:rsidRDefault="002829DD" w:rsidP="00E636C4">
      <w:pPr>
        <w:pStyle w:val="Heading1"/>
        <w:spacing w:before="120" w:after="120"/>
        <w:rPr>
          <w:vertAlign w:val="superscript"/>
          <w:lang w:eastAsia="zh-CN"/>
        </w:rPr>
      </w:pPr>
      <w:r>
        <w:rPr>
          <w:rFonts w:hint="eastAsia"/>
          <w:lang w:eastAsia="zh-CN"/>
        </w:rPr>
        <w:t>导论</w:t>
      </w:r>
    </w:p>
    <w:p w14:paraId="585335DF" w14:textId="3D679D7F" w:rsidR="00C00DB0" w:rsidRPr="00C00DB0" w:rsidRDefault="00C00DB0" w:rsidP="00C00DB0">
      <w:pPr>
        <w:rPr>
          <w:lang w:eastAsia="zh-CN"/>
        </w:rPr>
      </w:pPr>
      <w:r w:rsidRPr="00C00DB0">
        <w:rPr>
          <w:rFonts w:hint="eastAsia"/>
          <w:lang w:eastAsia="zh-CN"/>
        </w:rPr>
        <w:t>（我们</w:t>
      </w:r>
      <w:r>
        <w:rPr>
          <w:rFonts w:hint="eastAsia"/>
          <w:lang w:eastAsia="zh-CN"/>
        </w:rPr>
        <w:t>用</w:t>
      </w:r>
      <w:r w:rsidRPr="00C00DB0">
        <w:rPr>
          <w:rFonts w:hint="eastAsia"/>
          <w:lang w:eastAsia="zh-CN"/>
        </w:rPr>
        <w:t>一句</w:t>
      </w:r>
      <w:r>
        <w:rPr>
          <w:rFonts w:hint="eastAsia"/>
          <w:lang w:eastAsia="zh-CN"/>
        </w:rPr>
        <w:t>俄语圣经经文</w:t>
      </w:r>
      <w:r w:rsidRPr="00C00DB0">
        <w:rPr>
          <w:rFonts w:hint="eastAsia"/>
          <w:lang w:eastAsia="zh-CN"/>
        </w:rPr>
        <w:t>开始。</w:t>
      </w:r>
      <w:r>
        <w:rPr>
          <w:rFonts w:hint="eastAsia"/>
          <w:lang w:eastAsia="zh-CN"/>
        </w:rPr>
        <w:t>先读俄语，然后用中文，看你敢不敢大胆地用俄语发音。</w:t>
      </w:r>
      <w:r w:rsidRPr="00C00DB0">
        <w:rPr>
          <w:rFonts w:hint="eastAsia"/>
          <w:lang w:eastAsia="zh-CN"/>
        </w:rPr>
        <w:t>）</w:t>
      </w:r>
    </w:p>
    <w:p w14:paraId="0B46972A" w14:textId="77777777" w:rsidR="00C00DB0" w:rsidRPr="00C00DB0" w:rsidRDefault="00C00DB0" w:rsidP="00C00DB0">
      <w:pPr>
        <w:rPr>
          <w:lang w:eastAsia="zh-CN"/>
        </w:rPr>
      </w:pPr>
      <w:proofErr w:type="spellStart"/>
      <w:r w:rsidRPr="00C00DB0">
        <w:rPr>
          <w:lang w:eastAsia="zh-CN"/>
        </w:rPr>
        <w:t>Часто</w:t>
      </w:r>
      <w:proofErr w:type="spellEnd"/>
      <w:r w:rsidRPr="00C00DB0">
        <w:rPr>
          <w:lang w:eastAsia="zh-CN"/>
        </w:rPr>
        <w:t xml:space="preserve"> </w:t>
      </w:r>
      <w:proofErr w:type="spellStart"/>
      <w:r w:rsidRPr="00C00DB0">
        <w:rPr>
          <w:lang w:eastAsia="zh-CN"/>
        </w:rPr>
        <w:t>страдают</w:t>
      </w:r>
      <w:proofErr w:type="spellEnd"/>
      <w:r w:rsidRPr="00C00DB0">
        <w:rPr>
          <w:lang w:eastAsia="zh-CN"/>
        </w:rPr>
        <w:t xml:space="preserve">, </w:t>
      </w:r>
      <w:proofErr w:type="spellStart"/>
      <w:r w:rsidRPr="00C00DB0">
        <w:rPr>
          <w:lang w:eastAsia="zh-CN"/>
        </w:rPr>
        <w:t>часто</w:t>
      </w:r>
      <w:proofErr w:type="spellEnd"/>
      <w:r w:rsidRPr="00C00DB0">
        <w:rPr>
          <w:lang w:eastAsia="zh-CN"/>
        </w:rPr>
        <w:t xml:space="preserve"> </w:t>
      </w:r>
      <w:proofErr w:type="spellStart"/>
      <w:proofErr w:type="gramStart"/>
      <w:r w:rsidRPr="00C00DB0">
        <w:rPr>
          <w:lang w:eastAsia="zh-CN"/>
        </w:rPr>
        <w:t>преследуются</w:t>
      </w:r>
      <w:proofErr w:type="spellEnd"/>
      <w:r w:rsidRPr="00C00DB0">
        <w:rPr>
          <w:lang w:eastAsia="zh-CN"/>
        </w:rPr>
        <w:t>,  и</w:t>
      </w:r>
      <w:proofErr w:type="gramEnd"/>
      <w:r w:rsidRPr="00C00DB0">
        <w:rPr>
          <w:lang w:eastAsia="zh-CN"/>
        </w:rPr>
        <w:t xml:space="preserve"> </w:t>
      </w:r>
      <w:proofErr w:type="spellStart"/>
      <w:r w:rsidRPr="00C00DB0">
        <w:rPr>
          <w:lang w:eastAsia="zh-CN"/>
        </w:rPr>
        <w:t>все</w:t>
      </w:r>
      <w:proofErr w:type="spellEnd"/>
      <w:r w:rsidRPr="00C00DB0">
        <w:rPr>
          <w:lang w:eastAsia="zh-CN"/>
        </w:rPr>
        <w:t xml:space="preserve"> </w:t>
      </w:r>
      <w:proofErr w:type="spellStart"/>
      <w:r w:rsidRPr="00C00DB0">
        <w:rPr>
          <w:lang w:eastAsia="zh-CN"/>
        </w:rPr>
        <w:t>же</w:t>
      </w:r>
      <w:proofErr w:type="spellEnd"/>
      <w:r w:rsidRPr="00C00DB0">
        <w:rPr>
          <w:lang w:eastAsia="zh-CN"/>
        </w:rPr>
        <w:t xml:space="preserve"> </w:t>
      </w:r>
      <w:proofErr w:type="spellStart"/>
      <w:r w:rsidRPr="00C00DB0">
        <w:rPr>
          <w:lang w:eastAsia="zh-CN"/>
        </w:rPr>
        <w:t>настойчиво</w:t>
      </w:r>
      <w:proofErr w:type="spellEnd"/>
      <w:r w:rsidRPr="00C00DB0">
        <w:rPr>
          <w:lang w:eastAsia="zh-CN"/>
        </w:rPr>
        <w:t xml:space="preserve"> в </w:t>
      </w:r>
      <w:proofErr w:type="spellStart"/>
      <w:r w:rsidRPr="00C00DB0">
        <w:rPr>
          <w:lang w:eastAsia="zh-CN"/>
        </w:rPr>
        <w:t>надежде</w:t>
      </w:r>
      <w:proofErr w:type="spellEnd"/>
      <w:r w:rsidRPr="00C00DB0">
        <w:rPr>
          <w:lang w:eastAsia="zh-CN"/>
        </w:rPr>
        <w:t>.</w:t>
      </w:r>
    </w:p>
    <w:p w14:paraId="2E21CFFF" w14:textId="4D013F2A" w:rsidR="00C00DB0" w:rsidRPr="00C00DB0" w:rsidRDefault="00C00DB0" w:rsidP="00C00DB0">
      <w:pPr>
        <w:rPr>
          <w:lang w:eastAsia="zh-CN"/>
        </w:rPr>
      </w:pPr>
      <w:r>
        <w:rPr>
          <w:rFonts w:hint="eastAsia"/>
          <w:lang w:eastAsia="zh-CN"/>
        </w:rPr>
        <w:t>发音如下：</w:t>
      </w:r>
      <w:proofErr w:type="spellStart"/>
      <w:r w:rsidRPr="00C00DB0">
        <w:rPr>
          <w:lang w:eastAsia="zh-CN"/>
        </w:rPr>
        <w:t>chas</w:t>
      </w:r>
      <w:proofErr w:type="spellEnd"/>
      <w:r w:rsidRPr="00C00DB0">
        <w:rPr>
          <w:lang w:eastAsia="zh-CN"/>
        </w:rPr>
        <w:t xml:space="preserve">-Toe </w:t>
      </w:r>
      <w:proofErr w:type="spellStart"/>
      <w:r w:rsidRPr="00C00DB0">
        <w:rPr>
          <w:lang w:eastAsia="zh-CN"/>
        </w:rPr>
        <w:t>stra</w:t>
      </w:r>
      <w:proofErr w:type="spellEnd"/>
      <w:r w:rsidRPr="00C00DB0">
        <w:rPr>
          <w:lang w:eastAsia="zh-CN"/>
        </w:rPr>
        <w:t>-Da-</w:t>
      </w:r>
      <w:proofErr w:type="spellStart"/>
      <w:r w:rsidRPr="00C00DB0">
        <w:rPr>
          <w:lang w:eastAsia="zh-CN"/>
        </w:rPr>
        <w:t>yoot</w:t>
      </w:r>
      <w:proofErr w:type="spellEnd"/>
      <w:r w:rsidRPr="00C00DB0">
        <w:rPr>
          <w:lang w:eastAsia="zh-CN"/>
        </w:rPr>
        <w:t xml:space="preserve">, </w:t>
      </w:r>
      <w:proofErr w:type="spellStart"/>
      <w:r w:rsidRPr="00C00DB0">
        <w:rPr>
          <w:lang w:eastAsia="zh-CN"/>
        </w:rPr>
        <w:t>chas</w:t>
      </w:r>
      <w:proofErr w:type="spellEnd"/>
      <w:r w:rsidRPr="00C00DB0">
        <w:rPr>
          <w:lang w:eastAsia="zh-CN"/>
        </w:rPr>
        <w:t xml:space="preserve">-Toe </w:t>
      </w:r>
      <w:proofErr w:type="spellStart"/>
      <w:r w:rsidRPr="00C00DB0">
        <w:rPr>
          <w:lang w:eastAsia="zh-CN"/>
        </w:rPr>
        <w:t>pres</w:t>
      </w:r>
      <w:proofErr w:type="spellEnd"/>
      <w:r w:rsidRPr="00C00DB0">
        <w:rPr>
          <w:lang w:eastAsia="zh-CN"/>
        </w:rPr>
        <w:t>-lad-</w:t>
      </w:r>
      <w:proofErr w:type="spellStart"/>
      <w:r w:rsidRPr="00C00DB0">
        <w:rPr>
          <w:lang w:eastAsia="zh-CN"/>
        </w:rPr>
        <w:t>Yoot</w:t>
      </w:r>
      <w:proofErr w:type="spellEnd"/>
      <w:r w:rsidRPr="00C00DB0">
        <w:rPr>
          <w:lang w:eastAsia="zh-CN"/>
        </w:rPr>
        <w:t>-</w:t>
      </w:r>
      <w:proofErr w:type="spellStart"/>
      <w:r w:rsidRPr="00C00DB0">
        <w:rPr>
          <w:lang w:eastAsia="zh-CN"/>
        </w:rPr>
        <w:t>sya</w:t>
      </w:r>
      <w:proofErr w:type="spellEnd"/>
      <w:r w:rsidRPr="00C00DB0">
        <w:rPr>
          <w:lang w:eastAsia="zh-CN"/>
        </w:rPr>
        <w:t xml:space="preserve">, </w:t>
      </w:r>
      <w:proofErr w:type="spellStart"/>
      <w:r w:rsidRPr="00C00DB0">
        <w:rPr>
          <w:lang w:eastAsia="zh-CN"/>
        </w:rPr>
        <w:t>ee</w:t>
      </w:r>
      <w:proofErr w:type="spellEnd"/>
      <w:r w:rsidRPr="00C00DB0">
        <w:rPr>
          <w:lang w:eastAsia="zh-CN"/>
        </w:rPr>
        <w:t xml:space="preserve"> </w:t>
      </w:r>
      <w:proofErr w:type="spellStart"/>
      <w:r w:rsidRPr="00C00DB0">
        <w:rPr>
          <w:lang w:eastAsia="zh-CN"/>
        </w:rPr>
        <w:t>ves-zhe</w:t>
      </w:r>
      <w:proofErr w:type="spellEnd"/>
      <w:r w:rsidRPr="00C00DB0">
        <w:rPr>
          <w:lang w:eastAsia="zh-CN"/>
        </w:rPr>
        <w:t xml:space="preserve"> </w:t>
      </w:r>
      <w:proofErr w:type="spellStart"/>
      <w:r w:rsidRPr="00C00DB0">
        <w:rPr>
          <w:lang w:eastAsia="zh-CN"/>
        </w:rPr>
        <w:t>nas</w:t>
      </w:r>
      <w:proofErr w:type="spellEnd"/>
      <w:r w:rsidRPr="00C00DB0">
        <w:rPr>
          <w:lang w:eastAsia="zh-CN"/>
        </w:rPr>
        <w:t>-Toy-</w:t>
      </w:r>
      <w:proofErr w:type="spellStart"/>
      <w:r w:rsidRPr="00C00DB0">
        <w:rPr>
          <w:lang w:eastAsia="zh-CN"/>
        </w:rPr>
        <w:t>chee</w:t>
      </w:r>
      <w:proofErr w:type="spellEnd"/>
      <w:r w:rsidRPr="00C00DB0">
        <w:rPr>
          <w:lang w:eastAsia="zh-CN"/>
        </w:rPr>
        <w:t>-</w:t>
      </w:r>
      <w:proofErr w:type="spellStart"/>
      <w:r w:rsidRPr="00C00DB0">
        <w:rPr>
          <w:lang w:eastAsia="zh-CN"/>
        </w:rPr>
        <w:t>vo</w:t>
      </w:r>
      <w:proofErr w:type="spellEnd"/>
      <w:r w:rsidRPr="00C00DB0">
        <w:rPr>
          <w:lang w:eastAsia="zh-CN"/>
        </w:rPr>
        <w:t xml:space="preserve"> </w:t>
      </w:r>
      <w:proofErr w:type="spellStart"/>
      <w:r w:rsidRPr="00C00DB0">
        <w:rPr>
          <w:lang w:eastAsia="zh-CN"/>
        </w:rPr>
        <w:t>ve</w:t>
      </w:r>
      <w:proofErr w:type="spellEnd"/>
      <w:r w:rsidRPr="00C00DB0">
        <w:rPr>
          <w:lang w:eastAsia="zh-CN"/>
        </w:rPr>
        <w:t xml:space="preserve"> </w:t>
      </w:r>
      <w:proofErr w:type="spellStart"/>
      <w:r w:rsidRPr="00C00DB0">
        <w:rPr>
          <w:lang w:eastAsia="zh-CN"/>
        </w:rPr>
        <w:t>na</w:t>
      </w:r>
      <w:proofErr w:type="spellEnd"/>
      <w:r w:rsidRPr="00C00DB0">
        <w:rPr>
          <w:lang w:eastAsia="zh-CN"/>
        </w:rPr>
        <w:t>-</w:t>
      </w:r>
      <w:proofErr w:type="spellStart"/>
      <w:r w:rsidRPr="00C00DB0">
        <w:rPr>
          <w:lang w:eastAsia="zh-CN"/>
        </w:rPr>
        <w:t>Lezh</w:t>
      </w:r>
      <w:proofErr w:type="spellEnd"/>
      <w:r w:rsidRPr="00C00DB0">
        <w:rPr>
          <w:lang w:eastAsia="zh-CN"/>
        </w:rPr>
        <w:t>-de.</w:t>
      </w:r>
    </w:p>
    <w:p w14:paraId="623523C8" w14:textId="07865EF9" w:rsidR="00C00DB0" w:rsidRPr="00C00DB0" w:rsidRDefault="00C00DB0" w:rsidP="00C00DB0">
      <w:pPr>
        <w:rPr>
          <w:lang w:eastAsia="zh-CN"/>
        </w:rPr>
      </w:pPr>
      <w:r>
        <w:rPr>
          <w:rFonts w:hint="eastAsia"/>
          <w:lang w:eastAsia="zh-CN"/>
        </w:rPr>
        <w:t>对应的和合本经文是：</w:t>
      </w:r>
      <w:r w:rsidRPr="00C00DB0">
        <w:rPr>
          <w:rFonts w:hint="eastAsia"/>
          <w:lang w:eastAsia="zh-CN"/>
        </w:rPr>
        <w:t>患难生忍耐，忍耐生老练，老练生盼望</w:t>
      </w:r>
      <w:r>
        <w:rPr>
          <w:rFonts w:hint="eastAsia"/>
          <w:lang w:eastAsia="zh-CN"/>
        </w:rPr>
        <w:t>。</w:t>
      </w:r>
    </w:p>
    <w:p w14:paraId="2BAA87B3" w14:textId="3D0589C6" w:rsidR="00C00DB0" w:rsidRPr="00C00DB0" w:rsidRDefault="00C00DB0" w:rsidP="00C00DB0">
      <w:pPr>
        <w:rPr>
          <w:lang w:eastAsia="zh-CN"/>
        </w:rPr>
      </w:pPr>
      <w:r w:rsidRPr="00C00DB0">
        <w:rPr>
          <w:rFonts w:hint="eastAsia"/>
          <w:lang w:eastAsia="zh-CN"/>
        </w:rPr>
        <w:t>这是我所知道的对我们俄罗斯基督徒兄弟</w:t>
      </w:r>
      <w:r>
        <w:rPr>
          <w:rFonts w:hint="eastAsia"/>
          <w:lang w:eastAsia="zh-CN"/>
        </w:rPr>
        <w:t>姊妹</w:t>
      </w:r>
      <w:r w:rsidRPr="00C00DB0">
        <w:rPr>
          <w:rFonts w:hint="eastAsia"/>
          <w:lang w:eastAsia="zh-CN"/>
        </w:rPr>
        <w:t>们最准确的描述。今天我们要讨论的是</w:t>
      </w:r>
      <w:r>
        <w:rPr>
          <w:rFonts w:hint="eastAsia"/>
          <w:lang w:eastAsia="zh-CN"/>
        </w:rPr>
        <w:t>普</w:t>
      </w:r>
      <w:proofErr w:type="gramStart"/>
      <w:r>
        <w:rPr>
          <w:rFonts w:hint="eastAsia"/>
          <w:lang w:eastAsia="zh-CN"/>
        </w:rPr>
        <w:t>世</w:t>
      </w:r>
      <w:proofErr w:type="gramEnd"/>
      <w:r w:rsidRPr="00C00DB0">
        <w:rPr>
          <w:rFonts w:hint="eastAsia"/>
          <w:lang w:eastAsia="zh-CN"/>
        </w:rPr>
        <w:t>基督教</w:t>
      </w:r>
      <w:r>
        <w:rPr>
          <w:rFonts w:hint="eastAsia"/>
          <w:lang w:eastAsia="zh-CN"/>
        </w:rPr>
        <w:t>历史第五讲，关于</w:t>
      </w:r>
      <w:r w:rsidRPr="00C00DB0">
        <w:rPr>
          <w:rFonts w:hint="eastAsia"/>
          <w:lang w:eastAsia="zh-CN"/>
        </w:rPr>
        <w:t>俄罗斯基督教</w:t>
      </w:r>
      <w:r>
        <w:rPr>
          <w:rFonts w:hint="eastAsia"/>
          <w:lang w:eastAsia="zh-CN"/>
        </w:rPr>
        <w:t>的</w:t>
      </w:r>
      <w:r w:rsidRPr="00C00DB0">
        <w:rPr>
          <w:rFonts w:hint="eastAsia"/>
          <w:lang w:eastAsia="zh-CN"/>
        </w:rPr>
        <w:t>历史，</w:t>
      </w:r>
      <w:r>
        <w:rPr>
          <w:rFonts w:hint="eastAsia"/>
          <w:lang w:eastAsia="zh-CN"/>
        </w:rPr>
        <w:t>这是</w:t>
      </w:r>
      <w:r w:rsidRPr="00C00DB0">
        <w:rPr>
          <w:rFonts w:hint="eastAsia"/>
          <w:lang w:eastAsia="zh-CN"/>
        </w:rPr>
        <w:t>一部严肃而鼓舞人心的历史。</w:t>
      </w:r>
    </w:p>
    <w:p w14:paraId="4824A1EA" w14:textId="0D7DA190" w:rsidR="00C00DB0" w:rsidRPr="00C00DB0" w:rsidRDefault="00C00DB0" w:rsidP="00050CE1">
      <w:pPr>
        <w:pStyle w:val="Heading2"/>
        <w:rPr>
          <w:lang w:eastAsia="zh-CN"/>
        </w:rPr>
      </w:pPr>
      <w:r w:rsidRPr="00C00DB0">
        <w:rPr>
          <w:rFonts w:hint="eastAsia"/>
          <w:lang w:eastAsia="zh-CN"/>
        </w:rPr>
        <w:t>基督教</w:t>
      </w:r>
      <w:r>
        <w:rPr>
          <w:rFonts w:hint="eastAsia"/>
          <w:lang w:eastAsia="zh-CN"/>
        </w:rPr>
        <w:t>到来</w:t>
      </w:r>
      <w:r w:rsidRPr="00C00DB0">
        <w:rPr>
          <w:rFonts w:hint="eastAsia"/>
          <w:lang w:eastAsia="zh-CN"/>
        </w:rPr>
        <w:t>之前的俄罗斯</w:t>
      </w:r>
    </w:p>
    <w:p w14:paraId="40645737" w14:textId="2BAF196C" w:rsidR="00C00DB0" w:rsidRPr="00C00DB0" w:rsidRDefault="00C00DB0" w:rsidP="00C00DB0">
      <w:pPr>
        <w:rPr>
          <w:lang w:eastAsia="zh-CN"/>
        </w:rPr>
      </w:pPr>
      <w:r w:rsidRPr="00C00DB0">
        <w:rPr>
          <w:rFonts w:hint="eastAsia"/>
          <w:lang w:eastAsia="zh-CN"/>
        </w:rPr>
        <w:t>没有人确知基督教最初是在什么时候传给斯拉夫“罗斯”人的，这些人构成了我们现在所熟知的俄罗斯和使用俄语的世界。乌克兰东正教基督徒声称使徒安得烈在公元五、六十年代把基督教带到了乌克兰</w:t>
      </w:r>
      <w:r>
        <w:rPr>
          <w:rFonts w:hint="eastAsia"/>
          <w:lang w:eastAsia="zh-CN"/>
        </w:rPr>
        <w:t>，但这</w:t>
      </w:r>
      <w:r w:rsidRPr="00C00DB0">
        <w:rPr>
          <w:rFonts w:hint="eastAsia"/>
          <w:lang w:eastAsia="zh-CN"/>
        </w:rPr>
        <w:t>不太可信。据我们所知，在基督受死和复活后的最初</w:t>
      </w:r>
      <w:r w:rsidRPr="00C00DB0">
        <w:rPr>
          <w:rFonts w:hint="eastAsia"/>
          <w:lang w:eastAsia="zh-CN"/>
        </w:rPr>
        <w:t>800-900</w:t>
      </w:r>
      <w:r w:rsidRPr="00C00DB0">
        <w:rPr>
          <w:rFonts w:hint="eastAsia"/>
          <w:lang w:eastAsia="zh-CN"/>
        </w:rPr>
        <w:t>年间，几乎没有证据表明在讲俄语的世界里有固定的基督教会。在此期间，东斯拉夫人生活在今天俄罗斯的西部、乌克兰和白俄罗斯。他们是一个非常原始的民族，这个民族里的部落大多没有文字、实行半游牧方式的刀耕火种农业。有关他们定居的历史直到公元</w:t>
      </w:r>
      <w:r w:rsidRPr="00C00DB0">
        <w:rPr>
          <w:rFonts w:hint="eastAsia"/>
          <w:lang w:eastAsia="zh-CN"/>
        </w:rPr>
        <w:t>850</w:t>
      </w:r>
      <w:r w:rsidRPr="00C00DB0">
        <w:rPr>
          <w:rFonts w:hint="eastAsia"/>
          <w:lang w:eastAsia="zh-CN"/>
        </w:rPr>
        <w:t>年才真正有记录可考，当时他们在乌克兰基辅附近的地区长期定居下来。公元</w:t>
      </w:r>
      <w:r w:rsidRPr="00C00DB0">
        <w:rPr>
          <w:rFonts w:hint="eastAsia"/>
          <w:lang w:eastAsia="zh-CN"/>
        </w:rPr>
        <w:t>859</w:t>
      </w:r>
      <w:r w:rsidRPr="00C00DB0">
        <w:rPr>
          <w:rFonts w:hint="eastAsia"/>
          <w:lang w:eastAsia="zh-CN"/>
        </w:rPr>
        <w:t>年，记录基辅王国历史的《早期编年史》</w:t>
      </w:r>
      <w:r w:rsidR="00050CE1">
        <w:rPr>
          <w:rFonts w:hint="eastAsia"/>
          <w:lang w:eastAsia="zh-CN"/>
        </w:rPr>
        <w:t>（</w:t>
      </w:r>
      <w:r w:rsidR="00050CE1" w:rsidRPr="00050CE1">
        <w:rPr>
          <w:lang w:eastAsia="zh-CN"/>
        </w:rPr>
        <w:t>“Primary Chronicle”</w:t>
      </w:r>
      <w:r w:rsidR="00050CE1">
        <w:rPr>
          <w:rFonts w:hint="eastAsia"/>
          <w:lang w:eastAsia="zh-CN"/>
        </w:rPr>
        <w:t>）</w:t>
      </w:r>
      <w:r w:rsidRPr="00C00DB0">
        <w:rPr>
          <w:rFonts w:hint="eastAsia"/>
          <w:lang w:eastAsia="zh-CN"/>
        </w:rPr>
        <w:t>开始撰写了。大多数人认为这是俄罗斯人作为一个稳定、明确的社会的开始。但在后来一段时间内，俄罗斯的欧亚地区仍是一片荒野，只有一些小城邦和交战的部落。</w:t>
      </w:r>
    </w:p>
    <w:p w14:paraId="64729E36" w14:textId="77777777" w:rsidR="00C00DB0" w:rsidRPr="00C00DB0" w:rsidRDefault="00C00DB0" w:rsidP="00050CE1">
      <w:pPr>
        <w:pStyle w:val="Heading1"/>
        <w:rPr>
          <w:lang w:eastAsia="zh-CN"/>
        </w:rPr>
      </w:pPr>
      <w:r w:rsidRPr="00C00DB0">
        <w:rPr>
          <w:rFonts w:hint="eastAsia"/>
          <w:lang w:eastAsia="zh-CN"/>
        </w:rPr>
        <w:t>基督教的起源和传播（</w:t>
      </w:r>
      <w:r w:rsidRPr="00C00DB0">
        <w:rPr>
          <w:rFonts w:hint="eastAsia"/>
          <w:lang w:eastAsia="zh-CN"/>
        </w:rPr>
        <w:t>900-1800</w:t>
      </w:r>
      <w:r w:rsidRPr="00C00DB0">
        <w:rPr>
          <w:rFonts w:hint="eastAsia"/>
          <w:lang w:eastAsia="zh-CN"/>
        </w:rPr>
        <w:t>）</w:t>
      </w:r>
    </w:p>
    <w:p w14:paraId="1C2C7787" w14:textId="7B4F22AD" w:rsidR="00C00DB0" w:rsidRPr="00C00DB0" w:rsidRDefault="00C00DB0" w:rsidP="00C00DB0">
      <w:pPr>
        <w:rPr>
          <w:lang w:eastAsia="zh-CN"/>
        </w:rPr>
      </w:pPr>
      <w:r w:rsidRPr="00C00DB0">
        <w:rPr>
          <w:rFonts w:hint="eastAsia"/>
          <w:lang w:eastAsia="zh-CN"/>
        </w:rPr>
        <w:t>在公元</w:t>
      </w:r>
      <w:proofErr w:type="gramStart"/>
      <w:r w:rsidRPr="00C00DB0">
        <w:rPr>
          <w:rFonts w:hint="eastAsia"/>
          <w:lang w:eastAsia="zh-CN"/>
        </w:rPr>
        <w:t>900</w:t>
      </w:r>
      <w:proofErr w:type="gramEnd"/>
      <w:r w:rsidRPr="00C00DB0">
        <w:rPr>
          <w:rFonts w:hint="eastAsia"/>
          <w:lang w:eastAsia="zh-CN"/>
        </w:rPr>
        <w:t>年代末，基辅城已经成为了一个小而不断发展的俄罗斯王国的中心。大约在</w:t>
      </w:r>
      <w:r w:rsidRPr="00C00DB0">
        <w:rPr>
          <w:rFonts w:hint="eastAsia"/>
          <w:lang w:eastAsia="zh-CN"/>
        </w:rPr>
        <w:t>10</w:t>
      </w:r>
      <w:r w:rsidRPr="00C00DB0">
        <w:rPr>
          <w:rFonts w:hint="eastAsia"/>
          <w:lang w:eastAsia="zh-CN"/>
        </w:rPr>
        <w:t>世纪末，讲希腊文的宣教士从君士坦丁堡来到了基辅。他们带来了由塞萨洛尼基（</w:t>
      </w:r>
      <w:r w:rsidRPr="00C00DB0">
        <w:rPr>
          <w:lang w:eastAsia="zh-CN"/>
        </w:rPr>
        <w:t>Thessaloniki</w:t>
      </w:r>
      <w:r w:rsidRPr="00C00DB0">
        <w:rPr>
          <w:lang w:eastAsia="zh-CN"/>
        </w:rPr>
        <w:t>，</w:t>
      </w:r>
      <w:r w:rsidRPr="00C00DB0">
        <w:rPr>
          <w:rFonts w:hint="eastAsia"/>
          <w:lang w:eastAsia="zh-CN"/>
        </w:rPr>
        <w:t>旧译作</w:t>
      </w:r>
      <w:proofErr w:type="gramStart"/>
      <w:r w:rsidRPr="00C00DB0">
        <w:rPr>
          <w:rFonts w:hint="eastAsia"/>
          <w:lang w:eastAsia="zh-CN"/>
        </w:rPr>
        <w:t>帖撒罗尼迦</w:t>
      </w:r>
      <w:proofErr w:type="gramEnd"/>
      <w:r w:rsidRPr="00C00DB0">
        <w:rPr>
          <w:rFonts w:hint="eastAsia"/>
          <w:lang w:eastAsia="zh-CN"/>
        </w:rPr>
        <w:t>）拜占庭修士美多德（</w:t>
      </w:r>
      <w:r w:rsidRPr="00C00DB0">
        <w:rPr>
          <w:lang w:eastAsia="zh-CN"/>
        </w:rPr>
        <w:t>Methodious</w:t>
      </w:r>
      <w:r w:rsidRPr="00C00DB0">
        <w:rPr>
          <w:rFonts w:hint="eastAsia"/>
          <w:lang w:eastAsia="zh-CN"/>
        </w:rPr>
        <w:t>）和西里尔（</w:t>
      </w:r>
      <w:r w:rsidRPr="00C00DB0">
        <w:rPr>
          <w:lang w:eastAsia="zh-CN"/>
        </w:rPr>
        <w:t>Cyril</w:t>
      </w:r>
      <w:r w:rsidRPr="00C00DB0">
        <w:rPr>
          <w:rFonts w:hint="eastAsia"/>
          <w:lang w:eastAsia="zh-CN"/>
        </w:rPr>
        <w:t>）发明的格拉哥里文字（</w:t>
      </w:r>
      <w:r w:rsidRPr="00C00DB0">
        <w:rPr>
          <w:lang w:eastAsia="zh-CN"/>
        </w:rPr>
        <w:t>Glagolitic script</w:t>
      </w:r>
      <w:r w:rsidRPr="00C00DB0">
        <w:rPr>
          <w:rFonts w:hint="eastAsia"/>
          <w:lang w:eastAsia="zh-CN"/>
        </w:rPr>
        <w:t>）。西里尔在</w:t>
      </w:r>
      <w:r w:rsidRPr="00C00DB0">
        <w:rPr>
          <w:rFonts w:hint="eastAsia"/>
          <w:lang w:eastAsia="zh-CN"/>
        </w:rPr>
        <w:t>24</w:t>
      </w:r>
      <w:r w:rsidRPr="00C00DB0">
        <w:rPr>
          <w:rFonts w:hint="eastAsia"/>
          <w:lang w:eastAsia="zh-CN"/>
        </w:rPr>
        <w:t>个希腊字母的基础上增加了</w:t>
      </w:r>
      <w:r w:rsidRPr="00C00DB0">
        <w:rPr>
          <w:rFonts w:hint="eastAsia"/>
          <w:lang w:eastAsia="zh-CN"/>
        </w:rPr>
        <w:t>19</w:t>
      </w:r>
      <w:r w:rsidRPr="00C00DB0">
        <w:rPr>
          <w:rFonts w:hint="eastAsia"/>
          <w:lang w:eastAsia="zh-CN"/>
        </w:rPr>
        <w:t>个字母作为新的字母表，用来表达斯拉夫语言里特有的发音。因此，我们仍然把这个独特字母表的俄罗斯版本称为西里尔字母，以宣教士西里尔的名字命名。</w:t>
      </w:r>
    </w:p>
    <w:p w14:paraId="70F23DD2" w14:textId="77777777" w:rsidR="00C00DB0" w:rsidRPr="00C00DB0" w:rsidRDefault="00C00DB0" w:rsidP="00C00DB0">
      <w:pPr>
        <w:rPr>
          <w:lang w:eastAsia="zh-CN"/>
        </w:rPr>
      </w:pPr>
      <w:r w:rsidRPr="00C00DB0">
        <w:rPr>
          <w:rFonts w:hint="eastAsia"/>
          <w:lang w:eastAsia="zh-CN"/>
        </w:rPr>
        <w:t>这些带着西里尔字母来到基辅的宣教士发现当地有一群异教徒，他们拜各种各样的自然神，其中的主神是太阳神佩伦，暴力、不道德和愚昧是其常态。</w:t>
      </w:r>
    </w:p>
    <w:p w14:paraId="183AA1F2" w14:textId="2F7CF776" w:rsidR="00C00DB0" w:rsidRPr="00C00DB0" w:rsidRDefault="00C00DB0" w:rsidP="00C00DB0">
      <w:pPr>
        <w:rPr>
          <w:lang w:eastAsia="zh-CN"/>
        </w:rPr>
      </w:pPr>
      <w:r w:rsidRPr="00C00DB0">
        <w:rPr>
          <w:rFonts w:hint="eastAsia"/>
          <w:lang w:eastAsia="zh-CN"/>
        </w:rPr>
        <w:t>但他们发现了一个所谓的基督教归信者，人称奥尔加王后，基辅国王斯维亚托斯拉夫的北欧妻子。然而，大家都说她是一个冷酷而可怕的人。无论她</w:t>
      </w:r>
      <w:r w:rsidR="00050CE1">
        <w:rPr>
          <w:rFonts w:hint="eastAsia"/>
          <w:lang w:eastAsia="zh-CN"/>
        </w:rPr>
        <w:t>怎么宣称自己是</w:t>
      </w:r>
      <w:r w:rsidRPr="00C00DB0">
        <w:rPr>
          <w:rFonts w:hint="eastAsia"/>
          <w:lang w:eastAsia="zh-CN"/>
        </w:rPr>
        <w:t>基督徒，她的生命中并没有结出什么重生的果子。在她丈夫去世后，奥尔加成为年幼的儿子</w:t>
      </w:r>
      <w:r w:rsidR="009277A8" w:rsidRPr="009277A8">
        <w:rPr>
          <w:rFonts w:hint="eastAsia"/>
          <w:lang w:eastAsia="zh-CN"/>
        </w:rPr>
        <w:t>弗拉基米尔·斯维亚托斯拉维奇</w:t>
      </w:r>
      <w:r w:rsidRPr="00C00DB0">
        <w:rPr>
          <w:rFonts w:hint="eastAsia"/>
          <w:lang w:eastAsia="zh-CN"/>
        </w:rPr>
        <w:t>的摄政王，她用欺骗、谋杀甚至种族灭绝等手段来确保她儿子的王位。</w:t>
      </w:r>
    </w:p>
    <w:p w14:paraId="1C636FBF" w14:textId="35FD8D90" w:rsidR="00C00DB0" w:rsidRPr="00C00DB0" w:rsidRDefault="00C00DB0" w:rsidP="00C00DB0">
      <w:pPr>
        <w:rPr>
          <w:lang w:eastAsia="zh-CN"/>
        </w:rPr>
      </w:pPr>
      <w:r w:rsidRPr="00C00DB0">
        <w:rPr>
          <w:rFonts w:hint="eastAsia"/>
          <w:lang w:eastAsia="zh-CN"/>
        </w:rPr>
        <w:t>结果并不意外，她所信奉的基督教对她的人民没有什么影响，对她最爱的儿子</w:t>
      </w:r>
      <w:r w:rsidR="009277A8" w:rsidRPr="009277A8">
        <w:rPr>
          <w:rFonts w:hint="eastAsia"/>
          <w:lang w:eastAsia="zh-CN"/>
        </w:rPr>
        <w:t>弗拉基米尔</w:t>
      </w:r>
      <w:r w:rsidRPr="00C00DB0">
        <w:rPr>
          <w:rFonts w:hint="eastAsia"/>
          <w:lang w:eastAsia="zh-CN"/>
        </w:rPr>
        <w:t>也没有什么影响。弗拉达米尔是个彻头彻尾的异教徒：他向俄罗斯的诸神献祭并嘲笑他母亲的信仰；他最大的嗜好是战争和邪淫；他有五个妻子和几十个妾。弗拉达米尔似乎太不可能是那个将基督教带给俄罗斯的人。</w:t>
      </w:r>
    </w:p>
    <w:p w14:paraId="2DC2BA05" w14:textId="0F3ED889" w:rsidR="00C00DB0" w:rsidRPr="00C00DB0" w:rsidRDefault="00C00DB0" w:rsidP="00C00DB0">
      <w:pPr>
        <w:rPr>
          <w:lang w:eastAsia="zh-CN"/>
        </w:rPr>
      </w:pPr>
      <w:r w:rsidRPr="00C00DB0">
        <w:rPr>
          <w:rFonts w:hint="eastAsia"/>
          <w:lang w:eastAsia="zh-CN"/>
        </w:rPr>
        <w:lastRenderedPageBreak/>
        <w:t>但在</w:t>
      </w:r>
      <w:r w:rsidR="009277A8" w:rsidRPr="009277A8">
        <w:rPr>
          <w:rFonts w:hint="eastAsia"/>
          <w:lang w:eastAsia="zh-CN"/>
        </w:rPr>
        <w:t>弗拉基米尔</w:t>
      </w:r>
      <w:r w:rsidRPr="00C00DB0">
        <w:rPr>
          <w:rFonts w:hint="eastAsia"/>
          <w:lang w:eastAsia="zh-CN"/>
        </w:rPr>
        <w:t>成为基辅</w:t>
      </w:r>
      <w:r w:rsidR="009277A8">
        <w:rPr>
          <w:rFonts w:hint="eastAsia"/>
          <w:lang w:eastAsia="zh-CN"/>
        </w:rPr>
        <w:t>大公</w:t>
      </w:r>
      <w:r w:rsidRPr="00C00DB0">
        <w:rPr>
          <w:rFonts w:hint="eastAsia"/>
          <w:lang w:eastAsia="zh-CN"/>
        </w:rPr>
        <w:t>后不久，他认为他的人民需要一种新的现代宗教来取代王国里那些盛行的杂乱异教。据说他派使臣到周边的四个宗教团体去了解了他们的信仰。他拒绝了伊斯兰教，因为他不想戒酒。犹太教也被排除了，因为犹太人失去了他们的土地，而他则喜欢军事上的胜利。西方的基督教似乎既枯燥又教条。不过他喜欢传闻中的君士坦丁堡圣索菲亚大教堂（</w:t>
      </w:r>
      <w:proofErr w:type="spellStart"/>
      <w:r w:rsidRPr="00C00DB0">
        <w:rPr>
          <w:lang w:eastAsia="zh-CN"/>
        </w:rPr>
        <w:t>Haggia</w:t>
      </w:r>
      <w:proofErr w:type="spellEnd"/>
      <w:r w:rsidRPr="00C00DB0">
        <w:rPr>
          <w:lang w:eastAsia="zh-CN"/>
        </w:rPr>
        <w:t xml:space="preserve"> Sophia church</w:t>
      </w:r>
      <w:r w:rsidRPr="00C00DB0">
        <w:rPr>
          <w:rFonts w:hint="eastAsia"/>
          <w:lang w:eastAsia="zh-CN"/>
        </w:rPr>
        <w:t>），其礼拜</w:t>
      </w:r>
      <w:proofErr w:type="gramStart"/>
      <w:r w:rsidRPr="00C00DB0">
        <w:rPr>
          <w:rFonts w:hint="eastAsia"/>
          <w:lang w:eastAsia="zh-CN"/>
        </w:rPr>
        <w:t>仪式瞩目</w:t>
      </w:r>
      <w:proofErr w:type="gramEnd"/>
      <w:r w:rsidRPr="00C00DB0">
        <w:rPr>
          <w:rFonts w:hint="eastAsia"/>
          <w:lang w:eastAsia="zh-CN"/>
        </w:rPr>
        <w:t>奢华。所以在公元</w:t>
      </w:r>
      <w:r w:rsidRPr="00C00DB0">
        <w:rPr>
          <w:rFonts w:hint="eastAsia"/>
          <w:lang w:eastAsia="zh-CN"/>
        </w:rPr>
        <w:t>988</w:t>
      </w:r>
      <w:r w:rsidRPr="00C00DB0">
        <w:rPr>
          <w:rFonts w:hint="eastAsia"/>
          <w:lang w:eastAsia="zh-CN"/>
        </w:rPr>
        <w:t>年，他带领军队浩浩荡荡地前往君士坦丁堡的拜占庭帝国大教堂（</w:t>
      </w:r>
      <w:r w:rsidRPr="00C00DB0">
        <w:rPr>
          <w:lang w:eastAsia="zh-CN"/>
        </w:rPr>
        <w:t>the great church of the Byzantine Empire</w:t>
      </w:r>
      <w:r w:rsidRPr="00C00DB0">
        <w:rPr>
          <w:rFonts w:hint="eastAsia"/>
          <w:lang w:eastAsia="zh-CN"/>
        </w:rPr>
        <w:t>），作为东方的（正教）基督徒接受洗礼。在那里他爱上了拜占庭皇帝的女儿安娜，并在</w:t>
      </w:r>
      <w:proofErr w:type="gramStart"/>
      <w:r w:rsidRPr="00C00DB0">
        <w:rPr>
          <w:rFonts w:hint="eastAsia"/>
          <w:lang w:eastAsia="zh-CN"/>
        </w:rPr>
        <w:t>他宣信基督教</w:t>
      </w:r>
      <w:proofErr w:type="gramEnd"/>
      <w:r w:rsidRPr="00C00DB0">
        <w:rPr>
          <w:rFonts w:hint="eastAsia"/>
          <w:lang w:eastAsia="zh-CN"/>
        </w:rPr>
        <w:t>后娶了她。这完全是一个精明的政治举动。拜占庭帝国是他弱小贫穷的国家最强大富有的邻居。现在他与这个最强大的国家之间不仅有共同的宗教联结，同时他还有一个拜占庭的妻子。有时事情正如所发生的那样，上帝甚至使用人明显的不良动机去做成令人惊奇的美事。</w:t>
      </w:r>
    </w:p>
    <w:p w14:paraId="22671E2C" w14:textId="38ADB6AA" w:rsidR="00C00DB0" w:rsidRPr="00C00DB0" w:rsidRDefault="00C00DB0" w:rsidP="00C00DB0">
      <w:pPr>
        <w:rPr>
          <w:lang w:eastAsia="zh-CN"/>
        </w:rPr>
      </w:pPr>
      <w:r w:rsidRPr="00C00DB0">
        <w:rPr>
          <w:rFonts w:hint="eastAsia"/>
          <w:lang w:eastAsia="zh-CN"/>
        </w:rPr>
        <w:t>回国后，</w:t>
      </w:r>
      <w:r w:rsidR="009277A8" w:rsidRPr="009277A8">
        <w:rPr>
          <w:rFonts w:hint="eastAsia"/>
          <w:lang w:eastAsia="zh-CN"/>
        </w:rPr>
        <w:t>弗拉基米尔</w:t>
      </w:r>
      <w:r w:rsidRPr="00C00DB0">
        <w:rPr>
          <w:rFonts w:hint="eastAsia"/>
          <w:lang w:eastAsia="zh-CN"/>
        </w:rPr>
        <w:t>命令基辅全体居民在城外的河边聚集，在那里接受洗礼，否则拒绝的人将被视为国家的敌人。这种强制的效忠完全扭曲了基督教的核心</w:t>
      </w:r>
      <w:r w:rsidR="009277A8">
        <w:rPr>
          <w:rFonts w:hint="eastAsia"/>
          <w:lang w:eastAsia="zh-CN"/>
        </w:rPr>
        <w:t>——</w:t>
      </w:r>
      <w:r w:rsidRPr="00C00DB0">
        <w:rPr>
          <w:rFonts w:hint="eastAsia"/>
          <w:lang w:eastAsia="zh-CN"/>
        </w:rPr>
        <w:t>发自内心的</w:t>
      </w:r>
      <w:r w:rsidR="009277A8">
        <w:rPr>
          <w:rFonts w:hint="eastAsia"/>
          <w:lang w:eastAsia="zh-CN"/>
        </w:rPr>
        <w:t>、</w:t>
      </w:r>
      <w:r w:rsidRPr="00C00DB0">
        <w:rPr>
          <w:rFonts w:hint="eastAsia"/>
          <w:lang w:eastAsia="zh-CN"/>
        </w:rPr>
        <w:t>个人的悔改和认信。从某种意义上说，俄罗斯东正教所有可悲的世俗历史都可以追溯到</w:t>
      </w:r>
      <w:r w:rsidR="009277A8" w:rsidRPr="009277A8">
        <w:rPr>
          <w:rFonts w:hint="eastAsia"/>
          <w:lang w:eastAsia="zh-CN"/>
        </w:rPr>
        <w:t>弗拉基米尔</w:t>
      </w:r>
      <w:r w:rsidRPr="00C00DB0">
        <w:rPr>
          <w:rFonts w:hint="eastAsia"/>
          <w:lang w:eastAsia="zh-CN"/>
        </w:rPr>
        <w:t>犯下的这个根本性的错误上。</w:t>
      </w:r>
    </w:p>
    <w:p w14:paraId="041CD2D9" w14:textId="44C469C4" w:rsidR="009277A8" w:rsidRDefault="00C00DB0" w:rsidP="00C00DB0">
      <w:pPr>
        <w:rPr>
          <w:lang w:eastAsia="zh-CN"/>
        </w:rPr>
      </w:pPr>
      <w:r w:rsidRPr="00C00DB0">
        <w:rPr>
          <w:rFonts w:hint="eastAsia"/>
          <w:lang w:eastAsia="zh-CN"/>
        </w:rPr>
        <w:t>然而，</w:t>
      </w:r>
      <w:r w:rsidR="009277A8" w:rsidRPr="009277A8">
        <w:rPr>
          <w:rFonts w:hint="eastAsia"/>
          <w:lang w:eastAsia="zh-CN"/>
        </w:rPr>
        <w:t>弗拉基米尔</w:t>
      </w:r>
      <w:r w:rsidRPr="00C00DB0">
        <w:rPr>
          <w:rFonts w:hint="eastAsia"/>
          <w:lang w:eastAsia="zh-CN"/>
        </w:rPr>
        <w:t>本人似乎已经深受他所信奉的新宗教的影响。在他回到基辅继续学习基督教的一年里，发生了一些事情。一位历史学家评论说</w:t>
      </w:r>
      <w:r w:rsidR="009277A8" w:rsidRPr="00C00DB0">
        <w:rPr>
          <w:rFonts w:hint="eastAsia"/>
          <w:lang w:eastAsia="zh-CN"/>
        </w:rPr>
        <w:t>（</w:t>
      </w:r>
      <w:r w:rsidR="009277A8">
        <w:rPr>
          <w:rFonts w:hint="eastAsia"/>
          <w:lang w:eastAsia="zh-CN"/>
        </w:rPr>
        <w:t>发表于《</w:t>
      </w:r>
      <w:r w:rsidR="009277A8" w:rsidRPr="00C00DB0">
        <w:rPr>
          <w:rFonts w:hint="eastAsia"/>
          <w:lang w:eastAsia="zh-CN"/>
        </w:rPr>
        <w:t>基督教历史</w:t>
      </w:r>
      <w:r w:rsidR="009277A8">
        <w:rPr>
          <w:rFonts w:hint="eastAsia"/>
          <w:lang w:eastAsia="zh-CN"/>
        </w:rPr>
        <w:t>》</w:t>
      </w:r>
      <w:r w:rsidR="009277A8" w:rsidRPr="00C00DB0">
        <w:rPr>
          <w:rFonts w:hint="eastAsia"/>
          <w:lang w:eastAsia="zh-CN"/>
        </w:rPr>
        <w:t>，</w:t>
      </w:r>
      <w:r w:rsidR="009277A8" w:rsidRPr="00C00DB0">
        <w:rPr>
          <w:rFonts w:hint="eastAsia"/>
          <w:lang w:eastAsia="zh-CN"/>
        </w:rPr>
        <w:t>1990</w:t>
      </w:r>
      <w:r w:rsidR="009277A8" w:rsidRPr="00C00DB0">
        <w:rPr>
          <w:rFonts w:hint="eastAsia"/>
          <w:lang w:eastAsia="zh-CN"/>
        </w:rPr>
        <w:t>年第</w:t>
      </w:r>
      <w:r w:rsidR="009277A8" w:rsidRPr="00C00DB0">
        <w:rPr>
          <w:rFonts w:hint="eastAsia"/>
          <w:lang w:eastAsia="zh-CN"/>
        </w:rPr>
        <w:t>28</w:t>
      </w:r>
      <w:r w:rsidR="009277A8" w:rsidRPr="00C00DB0">
        <w:rPr>
          <w:rFonts w:hint="eastAsia"/>
          <w:lang w:eastAsia="zh-CN"/>
        </w:rPr>
        <w:t>期）</w:t>
      </w:r>
      <w:r w:rsidR="009277A8">
        <w:rPr>
          <w:rFonts w:hint="eastAsia"/>
          <w:lang w:eastAsia="zh-CN"/>
        </w:rPr>
        <w:t>：</w:t>
      </w:r>
    </w:p>
    <w:p w14:paraId="68FD34FB" w14:textId="2D51A9B4" w:rsidR="00C00DB0" w:rsidRPr="00C00DB0" w:rsidRDefault="00C00DB0" w:rsidP="009277A8">
      <w:pPr>
        <w:ind w:left="720"/>
        <w:rPr>
          <w:lang w:eastAsia="zh-CN"/>
        </w:rPr>
      </w:pPr>
      <w:r w:rsidRPr="00C00DB0">
        <w:rPr>
          <w:rFonts w:hint="eastAsia"/>
          <w:lang w:eastAsia="zh-CN"/>
        </w:rPr>
        <w:t>至于弗拉</w:t>
      </w:r>
      <w:r w:rsidR="009277A8">
        <w:rPr>
          <w:rFonts w:hint="eastAsia"/>
          <w:lang w:eastAsia="zh-CN"/>
        </w:rPr>
        <w:t>基</w:t>
      </w:r>
      <w:r w:rsidRPr="00C00DB0">
        <w:rPr>
          <w:rFonts w:hint="eastAsia"/>
          <w:lang w:eastAsia="zh-CN"/>
        </w:rPr>
        <w:t>米尔本人，他的生活方式显然受到了影响。当他与安娜结婚时，他抛弃了他的五个前妻（和所有的妾）。他不仅建造了教堂，还摧毁了偶像、废除死刑、保护穷人、建立学校，并设法与邻国和平共处（在他的余生）。临终前，他把所有（剩余的私人的）财产都捐给了穷人。”</w:t>
      </w:r>
      <w:r w:rsidR="009277A8" w:rsidRPr="00C00DB0">
        <w:rPr>
          <w:lang w:eastAsia="zh-CN"/>
        </w:rPr>
        <w:t xml:space="preserve"> </w:t>
      </w:r>
    </w:p>
    <w:p w14:paraId="54E66776" w14:textId="77777777" w:rsidR="00C00DB0" w:rsidRPr="00C00DB0" w:rsidRDefault="00C00DB0" w:rsidP="00C00DB0">
      <w:pPr>
        <w:rPr>
          <w:lang w:eastAsia="zh-CN"/>
        </w:rPr>
      </w:pPr>
      <w:r w:rsidRPr="00C00DB0">
        <w:rPr>
          <w:rFonts w:hint="eastAsia"/>
          <w:lang w:eastAsia="zh-CN"/>
        </w:rPr>
        <w:t>对于一个</w:t>
      </w:r>
      <w:proofErr w:type="gramStart"/>
      <w:r w:rsidRPr="00C00DB0">
        <w:rPr>
          <w:rFonts w:hint="eastAsia"/>
          <w:lang w:eastAsia="zh-CN"/>
        </w:rPr>
        <w:t>自称归信的</w:t>
      </w:r>
      <w:proofErr w:type="gramEnd"/>
      <w:r w:rsidRPr="00C00DB0">
        <w:rPr>
          <w:rFonts w:hint="eastAsia"/>
          <w:lang w:eastAsia="zh-CN"/>
        </w:rPr>
        <w:t>人来说，这是一个显著的变化，因为他之前被所有人认为是一个野蛮、暴力、好战、道德败坏的异教徒。</w:t>
      </w:r>
    </w:p>
    <w:p w14:paraId="261BF163" w14:textId="3E1A690F" w:rsidR="00C00DB0" w:rsidRPr="00C00DB0" w:rsidRDefault="00C00DB0" w:rsidP="00C00DB0">
      <w:pPr>
        <w:rPr>
          <w:lang w:eastAsia="zh-CN"/>
        </w:rPr>
      </w:pPr>
      <w:r w:rsidRPr="00C00DB0">
        <w:rPr>
          <w:rFonts w:hint="eastAsia"/>
          <w:lang w:eastAsia="zh-CN"/>
        </w:rPr>
        <w:t>弗拉达米尔是否</w:t>
      </w:r>
      <w:proofErr w:type="gramStart"/>
      <w:r w:rsidRPr="00C00DB0">
        <w:rPr>
          <w:rFonts w:hint="eastAsia"/>
          <w:lang w:eastAsia="zh-CN"/>
        </w:rPr>
        <w:t>真的归信了</w:t>
      </w:r>
      <w:proofErr w:type="gramEnd"/>
      <w:r w:rsidRPr="00C00DB0">
        <w:rPr>
          <w:rFonts w:hint="eastAsia"/>
          <w:lang w:eastAsia="zh-CN"/>
        </w:rPr>
        <w:t>基督，我们不得而知。历史学家们有不同看法。但所有人都认为在宣称信奉基督教后的一年里，基辅的弗拉达米尔经历了历史上任何君主都没有经历过的</w:t>
      </w:r>
      <w:r w:rsidR="009277A8">
        <w:rPr>
          <w:rFonts w:hint="eastAsia"/>
          <w:lang w:eastAsia="zh-CN"/>
        </w:rPr>
        <w:t>、</w:t>
      </w:r>
      <w:r w:rsidRPr="00C00DB0">
        <w:rPr>
          <w:rFonts w:hint="eastAsia"/>
          <w:lang w:eastAsia="zh-CN"/>
        </w:rPr>
        <w:t>最显著的道德改变。</w:t>
      </w:r>
    </w:p>
    <w:p w14:paraId="19081C70" w14:textId="0117A85B" w:rsidR="00C00DB0" w:rsidRPr="00C00DB0" w:rsidRDefault="00C00DB0" w:rsidP="00C00DB0">
      <w:pPr>
        <w:rPr>
          <w:lang w:eastAsia="zh-CN"/>
        </w:rPr>
      </w:pPr>
      <w:r w:rsidRPr="00C00DB0">
        <w:rPr>
          <w:rFonts w:hint="eastAsia"/>
          <w:lang w:eastAsia="zh-CN"/>
        </w:rPr>
        <w:t>然而不论他的诚心或好意是什么，</w:t>
      </w:r>
      <w:proofErr w:type="gramStart"/>
      <w:r w:rsidRPr="00C00DB0">
        <w:rPr>
          <w:rFonts w:hint="eastAsia"/>
          <w:lang w:eastAsia="zh-CN"/>
        </w:rPr>
        <w:t>他宣信后</w:t>
      </w:r>
      <w:proofErr w:type="gramEnd"/>
      <w:r w:rsidRPr="00C00DB0">
        <w:rPr>
          <w:rFonts w:hint="eastAsia"/>
          <w:lang w:eastAsia="zh-CN"/>
        </w:rPr>
        <w:t>的第一个行动</w:t>
      </w:r>
      <w:r w:rsidR="009277A8">
        <w:rPr>
          <w:rFonts w:hint="eastAsia"/>
          <w:lang w:eastAsia="zh-CN"/>
        </w:rPr>
        <w:t>——</w:t>
      </w:r>
      <w:r w:rsidRPr="00C00DB0">
        <w:rPr>
          <w:rFonts w:hint="eastAsia"/>
          <w:lang w:eastAsia="zh-CN"/>
        </w:rPr>
        <w:t>迫使基辅全体居民改变信仰</w:t>
      </w:r>
      <w:r w:rsidR="009277A8">
        <w:rPr>
          <w:rFonts w:hint="eastAsia"/>
          <w:lang w:eastAsia="zh-CN"/>
        </w:rPr>
        <w:t>——</w:t>
      </w:r>
      <w:r w:rsidRPr="00C00DB0">
        <w:rPr>
          <w:rFonts w:hint="eastAsia"/>
          <w:lang w:eastAsia="zh-CN"/>
        </w:rPr>
        <w:t>为一个痛苦的未来埋下了祸根。从那一天起，基督教在俄罗斯既被视为一种公民义务，也是获得国王和其他当权者青睐的途径。毫不奇怪，教会成为了许多不信教者获得权力和影响力的一种途径，而不是得着救恩的管道。因此，一千年来教会和王权的结合，以及通过婴儿洗礼引入的非信徒的教会成员，导致了俄罗斯国教看起来</w:t>
      </w:r>
      <w:r w:rsidR="009277A8">
        <w:rPr>
          <w:rFonts w:hint="eastAsia"/>
          <w:lang w:eastAsia="zh-CN"/>
        </w:rPr>
        <w:t>和世界一样</w:t>
      </w:r>
      <w:r w:rsidRPr="00C00DB0">
        <w:rPr>
          <w:rFonts w:hint="eastAsia"/>
          <w:lang w:eastAsia="zh-CN"/>
        </w:rPr>
        <w:t>，她很少向圣经寻求指导或纠正。</w:t>
      </w:r>
    </w:p>
    <w:p w14:paraId="6737B460" w14:textId="0096C49F" w:rsidR="00C00DB0" w:rsidRPr="00C00DB0" w:rsidRDefault="009277A8" w:rsidP="009277A8">
      <w:pPr>
        <w:pStyle w:val="Heading1"/>
        <w:rPr>
          <w:lang w:eastAsia="zh-CN"/>
        </w:rPr>
      </w:pPr>
      <w:r>
        <w:rPr>
          <w:rFonts w:hint="eastAsia"/>
          <w:lang w:eastAsia="zh-CN"/>
        </w:rPr>
        <w:t>宗教改革的尝试：</w:t>
      </w:r>
      <w:r w:rsidR="00C00DB0" w:rsidRPr="00C00DB0">
        <w:rPr>
          <w:rFonts w:hint="eastAsia"/>
          <w:lang w:eastAsia="zh-CN"/>
        </w:rPr>
        <w:t>15</w:t>
      </w:r>
      <w:r w:rsidR="00C00DB0" w:rsidRPr="00C00DB0">
        <w:rPr>
          <w:rFonts w:hint="eastAsia"/>
          <w:lang w:eastAsia="zh-CN"/>
        </w:rPr>
        <w:t>世纪</w:t>
      </w:r>
      <w:r w:rsidRPr="009277A8">
        <w:rPr>
          <w:rFonts w:hint="eastAsia"/>
          <w:lang w:eastAsia="zh-CN"/>
        </w:rPr>
        <w:t>斯特里格利尼克教派</w:t>
      </w:r>
      <w:r>
        <w:rPr>
          <w:rFonts w:hint="eastAsia"/>
          <w:lang w:eastAsia="zh-CN"/>
        </w:rPr>
        <w:t>到</w:t>
      </w:r>
      <w:r w:rsidR="00C00DB0" w:rsidRPr="00C00DB0">
        <w:rPr>
          <w:rFonts w:hint="eastAsia"/>
          <w:lang w:eastAsia="zh-CN"/>
        </w:rPr>
        <w:t>16</w:t>
      </w:r>
      <w:r w:rsidR="00C00DB0" w:rsidRPr="00C00DB0">
        <w:rPr>
          <w:rFonts w:hint="eastAsia"/>
          <w:lang w:eastAsia="zh-CN"/>
        </w:rPr>
        <w:t>世纪</w:t>
      </w:r>
      <w:r w:rsidRPr="00C00DB0">
        <w:rPr>
          <w:rFonts w:hint="eastAsia"/>
          <w:lang w:eastAsia="zh-CN"/>
        </w:rPr>
        <w:t>不占有派运动</w:t>
      </w:r>
    </w:p>
    <w:p w14:paraId="5F0FAFD9" w14:textId="6B7EEB83" w:rsidR="00C00DB0" w:rsidRPr="00C00DB0" w:rsidRDefault="00C00DB0" w:rsidP="00C00DB0">
      <w:pPr>
        <w:rPr>
          <w:lang w:eastAsia="zh-CN"/>
        </w:rPr>
      </w:pPr>
      <w:r w:rsidRPr="00C00DB0">
        <w:rPr>
          <w:rFonts w:hint="eastAsia"/>
          <w:lang w:eastAsia="zh-CN"/>
        </w:rPr>
        <w:t>这并不是说俄罗斯东正教</w:t>
      </w:r>
      <w:r w:rsidR="009277A8">
        <w:rPr>
          <w:rFonts w:hint="eastAsia"/>
          <w:lang w:eastAsia="zh-CN"/>
        </w:rPr>
        <w:t>不会有</w:t>
      </w:r>
      <w:r w:rsidRPr="00C00DB0">
        <w:rPr>
          <w:rFonts w:hint="eastAsia"/>
          <w:lang w:eastAsia="zh-CN"/>
        </w:rPr>
        <w:t>在圣经改革方面的努力。只是，</w:t>
      </w:r>
      <w:r w:rsidR="009277A8">
        <w:rPr>
          <w:rFonts w:hint="eastAsia"/>
          <w:lang w:eastAsia="zh-CN"/>
        </w:rPr>
        <w:t>由于</w:t>
      </w:r>
      <w:r w:rsidRPr="00C00DB0">
        <w:rPr>
          <w:rFonts w:hint="eastAsia"/>
          <w:lang w:eastAsia="zh-CN"/>
        </w:rPr>
        <w:t>教会领导层与国家权力的不正当结合，所有重要的改革努力都遭到压制，其暴力程度往往令人震惊。</w:t>
      </w:r>
    </w:p>
    <w:p w14:paraId="77DA0407" w14:textId="760F867A" w:rsidR="00C00DB0" w:rsidRPr="00C00DB0" w:rsidRDefault="009277A8" w:rsidP="00C00DB0">
      <w:pPr>
        <w:rPr>
          <w:lang w:eastAsia="zh-CN"/>
        </w:rPr>
      </w:pPr>
      <w:r>
        <w:rPr>
          <w:rFonts w:hint="eastAsia"/>
          <w:lang w:eastAsia="zh-CN"/>
        </w:rPr>
        <w:t>例如，</w:t>
      </w:r>
      <w:r>
        <w:rPr>
          <w:rFonts w:hint="eastAsia"/>
          <w:lang w:eastAsia="zh-CN"/>
        </w:rPr>
        <w:t>17</w:t>
      </w:r>
      <w:proofErr w:type="gramStart"/>
      <w:r>
        <w:rPr>
          <w:rFonts w:hint="eastAsia"/>
          <w:lang w:eastAsia="zh-CN"/>
        </w:rPr>
        <w:t>世记发生了</w:t>
      </w:r>
      <w:r w:rsidR="00C00DB0" w:rsidRPr="00C00DB0">
        <w:rPr>
          <w:rFonts w:hint="eastAsia"/>
          <w:lang w:eastAsia="zh-CN"/>
        </w:rPr>
        <w:t>尼孔</w:t>
      </w:r>
      <w:proofErr w:type="gramEnd"/>
      <w:r w:rsidR="00C00DB0" w:rsidRPr="00C00DB0">
        <w:rPr>
          <w:rFonts w:hint="eastAsia"/>
          <w:lang w:eastAsia="zh-CN"/>
        </w:rPr>
        <w:t>和旧礼仪派信徒</w:t>
      </w:r>
      <w:r>
        <w:rPr>
          <w:rFonts w:hint="eastAsia"/>
          <w:lang w:eastAsia="zh-CN"/>
        </w:rPr>
        <w:t>改革。</w:t>
      </w:r>
      <w:r w:rsidR="00C00DB0" w:rsidRPr="00C00DB0">
        <w:rPr>
          <w:rFonts w:hint="eastAsia"/>
          <w:lang w:eastAsia="zh-CN"/>
        </w:rPr>
        <w:t>当教会被建立在人的传统上而不是上帝的话语上时，任何改变传统的努力都会成为对宗教根基的攻击，因为没有福音。可悲的是，传统就是他们全部的信仰。因此，当独断专行的俄罗斯牧</w:t>
      </w:r>
      <w:proofErr w:type="gramStart"/>
      <w:r w:rsidR="00C00DB0" w:rsidRPr="00C00DB0">
        <w:rPr>
          <w:rFonts w:hint="eastAsia"/>
          <w:lang w:eastAsia="zh-CN"/>
        </w:rPr>
        <w:t>首尼孔</w:t>
      </w:r>
      <w:proofErr w:type="gramEnd"/>
      <w:r w:rsidR="00C00DB0" w:rsidRPr="00C00DB0">
        <w:rPr>
          <w:rFonts w:hint="eastAsia"/>
          <w:lang w:eastAsia="zh-CN"/>
        </w:rPr>
        <w:t>（</w:t>
      </w:r>
      <w:r w:rsidR="00C00DB0" w:rsidRPr="00C00DB0">
        <w:rPr>
          <w:lang w:eastAsia="zh-CN"/>
        </w:rPr>
        <w:t>Nikon</w:t>
      </w:r>
      <w:r w:rsidR="00C00DB0" w:rsidRPr="00C00DB0">
        <w:rPr>
          <w:rFonts w:hint="eastAsia"/>
          <w:lang w:eastAsia="zh-CN"/>
        </w:rPr>
        <w:t>）试图“更新”俄罗斯东正教（</w:t>
      </w:r>
      <w:r w:rsidR="00C00DB0" w:rsidRPr="00C00DB0">
        <w:rPr>
          <w:lang w:eastAsia="zh-CN"/>
        </w:rPr>
        <w:t>Russian Orthodox church</w:t>
      </w:r>
      <w:r w:rsidR="00C00DB0" w:rsidRPr="00C00DB0">
        <w:rPr>
          <w:rFonts w:hint="eastAsia"/>
          <w:lang w:eastAsia="zh-CN"/>
        </w:rPr>
        <w:t>）礼仪时，引发了一场全面的反抗。那些因斗争而脱离</w:t>
      </w:r>
      <w:r>
        <w:rPr>
          <w:rFonts w:hint="eastAsia"/>
          <w:lang w:eastAsia="zh-CN"/>
        </w:rPr>
        <w:t>俄罗斯</w:t>
      </w:r>
      <w:r w:rsidR="00C00DB0" w:rsidRPr="00C00DB0">
        <w:rPr>
          <w:rFonts w:hint="eastAsia"/>
          <w:lang w:eastAsia="zh-CN"/>
        </w:rPr>
        <w:t>教会的人被称为</w:t>
      </w:r>
      <w:r w:rsidR="00C00DB0" w:rsidRPr="00C00DB0">
        <w:rPr>
          <w:rFonts w:hint="eastAsia"/>
          <w:lang w:eastAsia="zh-CN"/>
        </w:rPr>
        <w:t xml:space="preserve"> </w:t>
      </w:r>
      <w:r w:rsidR="00C00DB0" w:rsidRPr="00C00DB0">
        <w:rPr>
          <w:rFonts w:hint="eastAsia"/>
          <w:lang w:eastAsia="zh-CN"/>
        </w:rPr>
        <w:t>“旧礼仪派信徒。”我提到他们的部分原意是他们中的许多人在猛烈的迫害下离开俄罗斯，一些人定居在太平洋的美国西北部地区。今天，在俄勒冈州这样的地方，你会看到绿色和白色的洋葱圆顶教堂，里面有一些留着胡子的、讲俄语的人，他们还保留着古老的方式和传统。这有点像俄国版的阿米什人。</w:t>
      </w:r>
    </w:p>
    <w:p w14:paraId="01D9657A" w14:textId="18BBCCC4" w:rsidR="00C00DB0" w:rsidRPr="00C00DB0" w:rsidRDefault="00C00DB0" w:rsidP="00C00DB0">
      <w:pPr>
        <w:rPr>
          <w:lang w:eastAsia="zh-CN"/>
        </w:rPr>
      </w:pPr>
      <w:r w:rsidRPr="00C00DB0">
        <w:rPr>
          <w:rFonts w:hint="eastAsia"/>
          <w:lang w:eastAsia="zh-CN"/>
        </w:rPr>
        <w:t>令人难过的结论是，无论是对</w:t>
      </w:r>
      <w:r w:rsidRPr="00C00DB0">
        <w:rPr>
          <w:rFonts w:hint="eastAsia"/>
          <w:lang w:eastAsia="zh-CN"/>
        </w:rPr>
        <w:t>15</w:t>
      </w:r>
      <w:r w:rsidRPr="00C00DB0">
        <w:rPr>
          <w:rFonts w:hint="eastAsia"/>
          <w:lang w:eastAsia="zh-CN"/>
        </w:rPr>
        <w:t>世纪的</w:t>
      </w:r>
      <w:r w:rsidR="009277A8" w:rsidRPr="009277A8">
        <w:rPr>
          <w:rFonts w:hint="eastAsia"/>
          <w:lang w:eastAsia="zh-CN"/>
        </w:rPr>
        <w:t>斯特里格利尼克教派</w:t>
      </w:r>
      <w:r w:rsidRPr="00C00DB0">
        <w:rPr>
          <w:rFonts w:hint="eastAsia"/>
          <w:lang w:eastAsia="zh-CN"/>
        </w:rPr>
        <w:t>，还是</w:t>
      </w:r>
      <w:r w:rsidRPr="00C00DB0">
        <w:rPr>
          <w:rFonts w:hint="eastAsia"/>
          <w:lang w:eastAsia="zh-CN"/>
        </w:rPr>
        <w:t>16</w:t>
      </w:r>
      <w:r w:rsidRPr="00C00DB0">
        <w:rPr>
          <w:rFonts w:hint="eastAsia"/>
          <w:lang w:eastAsia="zh-CN"/>
        </w:rPr>
        <w:t>世纪的不占有者，还是</w:t>
      </w:r>
      <w:r w:rsidRPr="00C00DB0">
        <w:rPr>
          <w:rFonts w:hint="eastAsia"/>
          <w:lang w:eastAsia="zh-CN"/>
        </w:rPr>
        <w:t>17</w:t>
      </w:r>
      <w:r w:rsidRPr="00C00DB0">
        <w:rPr>
          <w:rFonts w:hint="eastAsia"/>
          <w:lang w:eastAsia="zh-CN"/>
        </w:rPr>
        <w:t>世</w:t>
      </w:r>
      <w:r w:rsidRPr="00C00DB0">
        <w:rPr>
          <w:rFonts w:hint="eastAsia"/>
          <w:lang w:eastAsia="zh-CN"/>
        </w:rPr>
        <w:lastRenderedPageBreak/>
        <w:t>纪的旧礼仪派信徒，抑或是今天的福音派基督徒，俄罗斯东正教对待持不同政见者和改革者的方式一直都是强烈的迫害。除了几位著名的君主，像凯瑟琳大帝（</w:t>
      </w:r>
      <w:r w:rsidRPr="00C00DB0">
        <w:rPr>
          <w:lang w:eastAsia="zh-CN"/>
        </w:rPr>
        <w:t>Catherine the Great</w:t>
      </w:r>
      <w:r w:rsidRPr="00C00DB0">
        <w:rPr>
          <w:rFonts w:hint="eastAsia"/>
          <w:lang w:eastAsia="zh-CN"/>
        </w:rPr>
        <w:t>）推行宗教宽容政策或者苏联共产主义统治下的</w:t>
      </w:r>
      <w:r w:rsidRPr="00C00DB0">
        <w:rPr>
          <w:rFonts w:hint="eastAsia"/>
          <w:lang w:eastAsia="zh-CN"/>
        </w:rPr>
        <w:t>70</w:t>
      </w:r>
      <w:r w:rsidRPr="00C00DB0">
        <w:rPr>
          <w:rFonts w:hint="eastAsia"/>
          <w:lang w:eastAsia="zh-CN"/>
        </w:rPr>
        <w:t>年</w:t>
      </w:r>
      <w:r w:rsidR="009277A8">
        <w:rPr>
          <w:rFonts w:hint="eastAsia"/>
          <w:lang w:eastAsia="zh-CN"/>
        </w:rPr>
        <w:t>东正教被彻底压制</w:t>
      </w:r>
      <w:r w:rsidRPr="00C00DB0">
        <w:rPr>
          <w:rFonts w:hint="eastAsia"/>
          <w:lang w:eastAsia="zh-CN"/>
        </w:rPr>
        <w:t>外，俄罗斯东正教对于</w:t>
      </w:r>
      <w:proofErr w:type="gramStart"/>
      <w:r w:rsidRPr="00C00DB0">
        <w:rPr>
          <w:rFonts w:hint="eastAsia"/>
          <w:lang w:eastAsia="zh-CN"/>
        </w:rPr>
        <w:t>任何提出</w:t>
      </w:r>
      <w:proofErr w:type="gramEnd"/>
      <w:r w:rsidRPr="00C00DB0">
        <w:rPr>
          <w:rFonts w:hint="eastAsia"/>
          <w:lang w:eastAsia="zh-CN"/>
        </w:rPr>
        <w:t>异议的人所持的敌对态度一直是令人震惊的，不论</w:t>
      </w:r>
      <w:r w:rsidR="009277A8">
        <w:rPr>
          <w:rFonts w:hint="eastAsia"/>
          <w:lang w:eastAsia="zh-CN"/>
        </w:rPr>
        <w:t>异议者</w:t>
      </w:r>
      <w:r w:rsidRPr="00C00DB0">
        <w:rPr>
          <w:rFonts w:hint="eastAsia"/>
          <w:lang w:eastAsia="zh-CN"/>
        </w:rPr>
        <w:t>是</w:t>
      </w:r>
      <w:proofErr w:type="gramStart"/>
      <w:r w:rsidRPr="00C00DB0">
        <w:rPr>
          <w:rFonts w:hint="eastAsia"/>
          <w:lang w:eastAsia="zh-CN"/>
        </w:rPr>
        <w:t>不</w:t>
      </w:r>
      <w:proofErr w:type="gramEnd"/>
      <w:r w:rsidRPr="00C00DB0">
        <w:rPr>
          <w:rFonts w:hint="eastAsia"/>
          <w:lang w:eastAsia="zh-CN"/>
        </w:rPr>
        <w:t>认同、反对或批评</w:t>
      </w:r>
      <w:r w:rsidR="009277A8">
        <w:rPr>
          <w:rFonts w:hint="eastAsia"/>
          <w:lang w:eastAsia="zh-CN"/>
        </w:rPr>
        <w:t>东正教</w:t>
      </w:r>
      <w:r w:rsidRPr="00C00DB0">
        <w:rPr>
          <w:rFonts w:hint="eastAsia"/>
          <w:lang w:eastAsia="zh-CN"/>
        </w:rPr>
        <w:t>教义，还是反对东正教在俄罗斯宗教生活的统治地位。</w:t>
      </w:r>
    </w:p>
    <w:p w14:paraId="0C16A036" w14:textId="7F7AC03D" w:rsidR="00C00DB0" w:rsidRPr="00C00DB0" w:rsidRDefault="00C00DB0" w:rsidP="009277A8">
      <w:pPr>
        <w:pStyle w:val="Heading1"/>
        <w:rPr>
          <w:lang w:eastAsia="zh-CN"/>
        </w:rPr>
      </w:pPr>
      <w:bookmarkStart w:id="0" w:name="_Hlk46839200"/>
      <w:r w:rsidRPr="00C00DB0">
        <w:rPr>
          <w:rFonts w:hint="eastAsia"/>
          <w:lang w:eastAsia="zh-CN"/>
        </w:rPr>
        <w:t>福音派与宗教改革</w:t>
      </w:r>
      <w:r w:rsidRPr="00C00DB0">
        <w:rPr>
          <w:rFonts w:hint="eastAsia"/>
          <w:lang w:eastAsia="zh-CN"/>
        </w:rPr>
        <w:t xml:space="preserve"> </w:t>
      </w:r>
      <w:r w:rsidRPr="00C00DB0">
        <w:rPr>
          <w:rFonts w:hint="eastAsia"/>
          <w:lang w:eastAsia="zh-CN"/>
        </w:rPr>
        <w:t>（</w:t>
      </w:r>
      <w:r w:rsidRPr="00C00DB0">
        <w:rPr>
          <w:rFonts w:hint="eastAsia"/>
          <w:lang w:eastAsia="zh-CN"/>
        </w:rPr>
        <w:t>1800-1905</w:t>
      </w:r>
      <w:r w:rsidRPr="00C00DB0">
        <w:rPr>
          <w:rFonts w:hint="eastAsia"/>
          <w:lang w:eastAsia="zh-CN"/>
        </w:rPr>
        <w:t>）</w:t>
      </w:r>
    </w:p>
    <w:bookmarkEnd w:id="0"/>
    <w:p w14:paraId="1B336E69" w14:textId="5C358B3F" w:rsidR="00C00DB0" w:rsidRPr="00C00DB0" w:rsidRDefault="00C00DB0" w:rsidP="00C00DB0">
      <w:pPr>
        <w:rPr>
          <w:b/>
          <w:lang w:eastAsia="zh-CN"/>
        </w:rPr>
      </w:pPr>
      <w:r w:rsidRPr="00C00DB0">
        <w:rPr>
          <w:rFonts w:hint="eastAsia"/>
          <w:lang w:eastAsia="zh-CN"/>
        </w:rPr>
        <w:t>结果，在俄罗斯东正教中没有任何像新教宗教改革那样的事发生。任何突然兴起的改教者都会很快被消灭。因此，福音派基督教在俄罗斯的故事直到</w:t>
      </w:r>
      <w:r w:rsidRPr="00C00DB0">
        <w:rPr>
          <w:rFonts w:hint="eastAsia"/>
          <w:lang w:eastAsia="zh-CN"/>
        </w:rPr>
        <w:t>19</w:t>
      </w:r>
      <w:r w:rsidRPr="00C00DB0">
        <w:rPr>
          <w:rFonts w:hint="eastAsia"/>
          <w:lang w:eastAsia="zh-CN"/>
        </w:rPr>
        <w:t>世纪中期才开始大量出现。但是因为上帝定意如此，当他最终决定用合乎圣经的福音入侵俄罗斯时，这是一个大手笔，福音的攻势同时出现在了三条不同的战线上</w:t>
      </w:r>
      <w:r w:rsidR="009277A8" w:rsidRPr="009277A8">
        <w:rPr>
          <w:rFonts w:hint="eastAsia"/>
          <w:lang w:eastAsia="zh-CN"/>
        </w:rPr>
        <w:t>：</w:t>
      </w:r>
      <w:r w:rsidRPr="00C00DB0">
        <w:rPr>
          <w:rFonts w:hint="eastAsia"/>
          <w:lang w:eastAsia="zh-CN"/>
        </w:rPr>
        <w:t>乌克兰、圣彼得堡、高加索</w:t>
      </w:r>
      <w:r w:rsidR="009277A8" w:rsidRPr="009277A8">
        <w:rPr>
          <w:rFonts w:hint="eastAsia"/>
          <w:lang w:eastAsia="zh-CN"/>
        </w:rPr>
        <w:t>。</w:t>
      </w:r>
    </w:p>
    <w:p w14:paraId="1F1F75CF" w14:textId="77777777" w:rsidR="00C00DB0" w:rsidRPr="00C00DB0" w:rsidRDefault="00C00DB0" w:rsidP="009277A8">
      <w:pPr>
        <w:pStyle w:val="Heading2"/>
        <w:rPr>
          <w:lang w:eastAsia="zh-CN"/>
        </w:rPr>
      </w:pPr>
      <w:r w:rsidRPr="00C00DB0">
        <w:rPr>
          <w:rFonts w:hint="eastAsia"/>
          <w:lang w:eastAsia="zh-CN"/>
        </w:rPr>
        <w:t>乌克兰</w:t>
      </w:r>
    </w:p>
    <w:p w14:paraId="14F73A81" w14:textId="77777777" w:rsidR="00C00DB0" w:rsidRPr="00C00DB0" w:rsidRDefault="00C00DB0" w:rsidP="00C00DB0">
      <w:pPr>
        <w:rPr>
          <w:lang w:eastAsia="zh-CN"/>
        </w:rPr>
      </w:pPr>
      <w:r w:rsidRPr="00C00DB0">
        <w:rPr>
          <w:rFonts w:hint="eastAsia"/>
          <w:lang w:eastAsia="zh-CN"/>
        </w:rPr>
        <w:t>首先是借着乌克兰发起的正面攻击。凯瑟琳二</w:t>
      </w:r>
      <w:proofErr w:type="gramStart"/>
      <w:r w:rsidRPr="00C00DB0">
        <w:rPr>
          <w:rFonts w:hint="eastAsia"/>
          <w:lang w:eastAsia="zh-CN"/>
        </w:rPr>
        <w:t>世</w:t>
      </w:r>
      <w:proofErr w:type="gramEnd"/>
      <w:r w:rsidRPr="00C00DB0">
        <w:rPr>
          <w:rFonts w:hint="eastAsia"/>
          <w:lang w:eastAsia="zh-CN"/>
        </w:rPr>
        <w:t>统治下的俄罗斯希望吸引德国人搬到他们刚得到的黑海领土上，也就是现在的乌克兰。因此，她慷慨地提供土地和就业机会来吸引德国商人。成千上万的德国人，主要是路德宗和</w:t>
      </w:r>
      <w:proofErr w:type="gramStart"/>
      <w:r w:rsidRPr="00C00DB0">
        <w:rPr>
          <w:rFonts w:hint="eastAsia"/>
          <w:lang w:eastAsia="zh-CN"/>
        </w:rPr>
        <w:t>门诺派</w:t>
      </w:r>
      <w:proofErr w:type="gramEnd"/>
      <w:r w:rsidRPr="00C00DB0">
        <w:rPr>
          <w:rFonts w:hint="eastAsia"/>
          <w:lang w:eastAsia="zh-CN"/>
        </w:rPr>
        <w:t>信徒做出了回应。到</w:t>
      </w:r>
      <w:r w:rsidRPr="00C00DB0">
        <w:rPr>
          <w:rFonts w:hint="eastAsia"/>
          <w:lang w:eastAsia="zh-CN"/>
        </w:rPr>
        <w:t>1815</w:t>
      </w:r>
      <w:r w:rsidRPr="00C00DB0">
        <w:rPr>
          <w:rFonts w:hint="eastAsia"/>
          <w:lang w:eastAsia="zh-CN"/>
        </w:rPr>
        <w:t>年，乌克兰有</w:t>
      </w:r>
      <w:r w:rsidRPr="00C00DB0">
        <w:rPr>
          <w:rFonts w:hint="eastAsia"/>
          <w:lang w:eastAsia="zh-CN"/>
        </w:rPr>
        <w:t>58</w:t>
      </w:r>
      <w:r w:rsidRPr="00C00DB0">
        <w:rPr>
          <w:rFonts w:hint="eastAsia"/>
          <w:lang w:eastAsia="zh-CN"/>
        </w:rPr>
        <w:t>个德国村庄。虽然不是所有的德国人都是基督徒，但很多人是。他们的道德生活和职业伦理给俄罗斯人留下了深刻的印象。他们中的许多信徒开展了一场运动，每日工厂圣经学习，在德语中被称为“</w:t>
      </w:r>
      <w:proofErr w:type="spellStart"/>
      <w:r w:rsidRPr="00C00DB0">
        <w:rPr>
          <w:lang w:eastAsia="zh-CN"/>
        </w:rPr>
        <w:t>Stunde</w:t>
      </w:r>
      <w:proofErr w:type="spellEnd"/>
      <w:r w:rsidRPr="00C00DB0">
        <w:rPr>
          <w:rFonts w:hint="eastAsia"/>
          <w:lang w:eastAsia="zh-CN"/>
        </w:rPr>
        <w:t>”</w:t>
      </w:r>
      <w:r w:rsidRPr="00C00DB0">
        <w:rPr>
          <w:lang w:eastAsia="zh-CN"/>
        </w:rPr>
        <w:t>,</w:t>
      </w:r>
      <w:r w:rsidRPr="00C00DB0">
        <w:rPr>
          <w:rFonts w:hint="eastAsia"/>
          <w:lang w:eastAsia="zh-CN"/>
        </w:rPr>
        <w:t>意思是“小时”。所以俄国人开始称他们为“史敦达派”（</w:t>
      </w:r>
      <w:r w:rsidRPr="00C00DB0">
        <w:rPr>
          <w:lang w:eastAsia="zh-CN"/>
        </w:rPr>
        <w:t>Stundists</w:t>
      </w:r>
      <w:r w:rsidRPr="00C00DB0">
        <w:rPr>
          <w:rFonts w:hint="eastAsia"/>
          <w:lang w:eastAsia="zh-CN"/>
        </w:rPr>
        <w:t>）。他们的运动开始接触到乌克兰当地的俄罗斯人。以至于在很长一段时间以来，俄罗斯所有的福音派基督徒都被称为“史敦达派信徒”。</w:t>
      </w:r>
    </w:p>
    <w:p w14:paraId="6B8C1218" w14:textId="77777777" w:rsidR="00C00DB0" w:rsidRPr="00C00DB0" w:rsidRDefault="00C00DB0" w:rsidP="00C00DB0">
      <w:pPr>
        <w:rPr>
          <w:lang w:eastAsia="zh-CN"/>
        </w:rPr>
      </w:pPr>
      <w:r w:rsidRPr="00C00DB0">
        <w:rPr>
          <w:rFonts w:hint="eastAsia"/>
          <w:lang w:eastAsia="zh-CN"/>
        </w:rPr>
        <w:t>他们的敬</w:t>
      </w:r>
      <w:proofErr w:type="gramStart"/>
      <w:r w:rsidRPr="00C00DB0">
        <w:rPr>
          <w:rFonts w:hint="eastAsia"/>
          <w:lang w:eastAsia="zh-CN"/>
        </w:rPr>
        <w:t>虔</w:t>
      </w:r>
      <w:proofErr w:type="gramEnd"/>
      <w:r w:rsidRPr="00C00DB0">
        <w:rPr>
          <w:rFonts w:hint="eastAsia"/>
          <w:lang w:eastAsia="zh-CN"/>
        </w:rPr>
        <w:t>和传福音结出了果子，到</w:t>
      </w:r>
      <w:r w:rsidRPr="00C00DB0">
        <w:rPr>
          <w:rFonts w:hint="eastAsia"/>
          <w:lang w:eastAsia="zh-CN"/>
        </w:rPr>
        <w:t>1858</w:t>
      </w:r>
      <w:r w:rsidRPr="00C00DB0">
        <w:rPr>
          <w:rFonts w:hint="eastAsia"/>
          <w:lang w:eastAsia="zh-CN"/>
        </w:rPr>
        <w:t>年，当地第一批归信者在乌克兰接受了洗礼。到</w:t>
      </w:r>
      <w:r w:rsidRPr="00C00DB0">
        <w:rPr>
          <w:rFonts w:hint="eastAsia"/>
          <w:lang w:eastAsia="zh-CN"/>
        </w:rPr>
        <w:t>1867</w:t>
      </w:r>
      <w:r w:rsidRPr="00C00DB0">
        <w:rPr>
          <w:rFonts w:hint="eastAsia"/>
          <w:lang w:eastAsia="zh-CN"/>
        </w:rPr>
        <w:t>年，敖德萨市（</w:t>
      </w:r>
      <w:r w:rsidRPr="00C00DB0">
        <w:rPr>
          <w:lang w:eastAsia="zh-CN"/>
        </w:rPr>
        <w:t>Odessa</w:t>
      </w:r>
      <w:r w:rsidRPr="00C00DB0">
        <w:rPr>
          <w:rFonts w:hint="eastAsia"/>
          <w:lang w:eastAsia="zh-CN"/>
        </w:rPr>
        <w:t>）有一间教会由</w:t>
      </w:r>
      <w:r w:rsidRPr="00C00DB0">
        <w:rPr>
          <w:rFonts w:hint="eastAsia"/>
          <w:lang w:eastAsia="zh-CN"/>
        </w:rPr>
        <w:t>35</w:t>
      </w:r>
      <w:r w:rsidRPr="00C00DB0">
        <w:rPr>
          <w:rFonts w:hint="eastAsia"/>
          <w:lang w:eastAsia="zh-CN"/>
        </w:rPr>
        <w:t>名当地俄罗斯信徒组成。在意料之中的是，到了</w:t>
      </w:r>
      <w:proofErr w:type="gramStart"/>
      <w:r w:rsidRPr="00C00DB0">
        <w:rPr>
          <w:rFonts w:hint="eastAsia"/>
          <w:lang w:eastAsia="zh-CN"/>
        </w:rPr>
        <w:t>1870</w:t>
      </w:r>
      <w:proofErr w:type="gramEnd"/>
      <w:r w:rsidRPr="00C00DB0">
        <w:rPr>
          <w:rFonts w:hint="eastAsia"/>
          <w:lang w:eastAsia="zh-CN"/>
        </w:rPr>
        <w:t>年代，俄罗斯东正教开始注意到他们，并说服官员以“在东正教中诱劝人改宗”为由，将这些史敦达派信徒投入监狱。但到</w:t>
      </w:r>
      <w:r w:rsidRPr="00C00DB0">
        <w:rPr>
          <w:rFonts w:hint="eastAsia"/>
          <w:lang w:eastAsia="zh-CN"/>
        </w:rPr>
        <w:t>1881</w:t>
      </w:r>
      <w:r w:rsidRPr="00C00DB0">
        <w:rPr>
          <w:rFonts w:hint="eastAsia"/>
          <w:lang w:eastAsia="zh-CN"/>
        </w:rPr>
        <w:t>年，受洗的史敦达派成员依然增长到</w:t>
      </w:r>
      <w:r w:rsidRPr="00C00DB0">
        <w:rPr>
          <w:rFonts w:hint="eastAsia"/>
          <w:lang w:eastAsia="zh-CN"/>
        </w:rPr>
        <w:t>1000</w:t>
      </w:r>
      <w:r w:rsidRPr="00C00DB0">
        <w:rPr>
          <w:rFonts w:hint="eastAsia"/>
          <w:lang w:eastAsia="zh-CN"/>
        </w:rPr>
        <w:t>多人。</w:t>
      </w:r>
    </w:p>
    <w:p w14:paraId="779F1B80" w14:textId="0D5CE282" w:rsidR="00C00DB0" w:rsidRPr="00C00DB0" w:rsidRDefault="00C00DB0" w:rsidP="009277A8">
      <w:pPr>
        <w:pStyle w:val="Heading2"/>
        <w:rPr>
          <w:lang w:eastAsia="zh-CN"/>
        </w:rPr>
      </w:pPr>
      <w:r w:rsidRPr="00C00DB0">
        <w:rPr>
          <w:rFonts w:hint="eastAsia"/>
          <w:lang w:eastAsia="zh-CN"/>
        </w:rPr>
        <w:t>圣彼得堡（帕什科夫于</w:t>
      </w:r>
      <w:r w:rsidRPr="00C00DB0">
        <w:rPr>
          <w:rFonts w:hint="eastAsia"/>
          <w:lang w:eastAsia="zh-CN"/>
        </w:rPr>
        <w:t>1884</w:t>
      </w:r>
      <w:r w:rsidRPr="00C00DB0">
        <w:rPr>
          <w:rFonts w:hint="eastAsia"/>
          <w:lang w:eastAsia="zh-CN"/>
        </w:rPr>
        <w:t>年被驱逐出境）</w:t>
      </w:r>
    </w:p>
    <w:p w14:paraId="2DEEF636" w14:textId="77777777" w:rsidR="00C00DB0" w:rsidRPr="00C00DB0" w:rsidRDefault="00C00DB0" w:rsidP="00C00DB0">
      <w:pPr>
        <w:rPr>
          <w:lang w:eastAsia="zh-CN"/>
        </w:rPr>
      </w:pPr>
      <w:r w:rsidRPr="00C00DB0">
        <w:rPr>
          <w:rFonts w:hint="eastAsia"/>
          <w:lang w:eastAsia="zh-CN"/>
        </w:rPr>
        <w:t>大约在同一时期，到</w:t>
      </w:r>
      <w:r w:rsidRPr="00C00DB0">
        <w:rPr>
          <w:rFonts w:hint="eastAsia"/>
          <w:lang w:eastAsia="zh-CN"/>
        </w:rPr>
        <w:t>19</w:t>
      </w:r>
      <w:r w:rsidRPr="00C00DB0">
        <w:rPr>
          <w:rFonts w:hint="eastAsia"/>
          <w:lang w:eastAsia="zh-CN"/>
        </w:rPr>
        <w:t>世纪中叶，福音也从北方通过圣彼得堡进入俄罗斯。奇怪的是，它始于一位英国军官拉德斯托克勋爵</w:t>
      </w:r>
      <w:r w:rsidRPr="00C00DB0">
        <w:rPr>
          <w:rFonts w:hint="eastAsia"/>
          <w:lang w:eastAsia="zh-CN"/>
        </w:rPr>
        <w:t xml:space="preserve"> </w:t>
      </w:r>
      <w:r w:rsidRPr="00C00DB0">
        <w:rPr>
          <w:rFonts w:hint="eastAsia"/>
          <w:lang w:eastAsia="zh-CN"/>
        </w:rPr>
        <w:t>（</w:t>
      </w:r>
      <w:r w:rsidRPr="00C00DB0">
        <w:rPr>
          <w:lang w:eastAsia="zh-CN"/>
        </w:rPr>
        <w:t>Lord Radstock</w:t>
      </w:r>
      <w:r w:rsidRPr="00C00DB0">
        <w:rPr>
          <w:rFonts w:hint="eastAsia"/>
          <w:lang w:eastAsia="zh-CN"/>
        </w:rPr>
        <w:t>），他在克里米亚战争中与俄罗斯人作战时被圣灵感动。神感动他的心，怜悯与他的国家交战的这些人。因此，在战争结束后，他通过英国福音派联盟开始在圣彼得堡宣教。拉德斯托克勋爵于</w:t>
      </w:r>
      <w:r w:rsidRPr="00C00DB0">
        <w:rPr>
          <w:rFonts w:hint="eastAsia"/>
          <w:lang w:eastAsia="zh-CN"/>
        </w:rPr>
        <w:t>1874</w:t>
      </w:r>
      <w:r w:rsidRPr="00C00DB0">
        <w:rPr>
          <w:rFonts w:hint="eastAsia"/>
          <w:lang w:eastAsia="zh-CN"/>
        </w:rPr>
        <w:t>年作为宣教士被派往圣彼得堡，见证了一场举世瞩目</w:t>
      </w:r>
      <w:proofErr w:type="gramStart"/>
      <w:r w:rsidRPr="00C00DB0">
        <w:rPr>
          <w:rFonts w:hint="eastAsia"/>
          <w:lang w:eastAsia="zh-CN"/>
        </w:rPr>
        <w:t>的归信运动</w:t>
      </w:r>
      <w:proofErr w:type="gramEnd"/>
      <w:r w:rsidRPr="00C00DB0">
        <w:rPr>
          <w:rFonts w:hint="eastAsia"/>
          <w:lang w:eastAsia="zh-CN"/>
        </w:rPr>
        <w:t>。</w:t>
      </w:r>
    </w:p>
    <w:p w14:paraId="43684112" w14:textId="53A3705B" w:rsidR="00C00DB0" w:rsidRPr="00C00DB0" w:rsidRDefault="00C00DB0" w:rsidP="00C00DB0">
      <w:pPr>
        <w:rPr>
          <w:lang w:eastAsia="zh-CN"/>
        </w:rPr>
      </w:pPr>
      <w:r w:rsidRPr="00C00DB0">
        <w:rPr>
          <w:rFonts w:hint="eastAsia"/>
          <w:lang w:eastAsia="zh-CN"/>
        </w:rPr>
        <w:t>或许在拉德斯托克勋爵的</w:t>
      </w:r>
      <w:r w:rsidR="009277A8">
        <w:rPr>
          <w:rFonts w:hint="eastAsia"/>
          <w:lang w:eastAsia="zh-CN"/>
        </w:rPr>
        <w:t>服事</w:t>
      </w:r>
      <w:r w:rsidRPr="00C00DB0">
        <w:rPr>
          <w:rFonts w:hint="eastAsia"/>
          <w:lang w:eastAsia="zh-CN"/>
        </w:rPr>
        <w:t>中，最引人注目的是</w:t>
      </w:r>
      <w:r w:rsidRPr="00C00DB0">
        <w:rPr>
          <w:rFonts w:hint="eastAsia"/>
          <w:lang w:eastAsia="zh-CN"/>
        </w:rPr>
        <w:t>1874</w:t>
      </w:r>
      <w:r w:rsidRPr="00C00DB0">
        <w:rPr>
          <w:rFonts w:hint="eastAsia"/>
          <w:lang w:eastAsia="zh-CN"/>
        </w:rPr>
        <w:t>年瓦西里·普什科夫（</w:t>
      </w:r>
      <w:proofErr w:type="spellStart"/>
      <w:r w:rsidRPr="00C00DB0">
        <w:rPr>
          <w:lang w:eastAsia="zh-CN"/>
        </w:rPr>
        <w:t>Vasily</w:t>
      </w:r>
      <w:proofErr w:type="spellEnd"/>
      <w:r w:rsidRPr="00C00DB0">
        <w:rPr>
          <w:lang w:eastAsia="zh-CN"/>
        </w:rPr>
        <w:t xml:space="preserve"> </w:t>
      </w:r>
      <w:proofErr w:type="spellStart"/>
      <w:r w:rsidRPr="00C00DB0">
        <w:rPr>
          <w:lang w:eastAsia="zh-CN"/>
        </w:rPr>
        <w:t>Pashkov</w:t>
      </w:r>
      <w:proofErr w:type="spellEnd"/>
      <w:r w:rsidRPr="00C00DB0">
        <w:rPr>
          <w:rFonts w:hint="eastAsia"/>
          <w:lang w:eastAsia="zh-CN"/>
        </w:rPr>
        <w:t>）的归信。瓦西里刚好是俄罗斯的第六大富豪，他拥有几家大型工厂。</w:t>
      </w:r>
      <w:proofErr w:type="gramStart"/>
      <w:r w:rsidRPr="00C00DB0">
        <w:rPr>
          <w:rFonts w:hint="eastAsia"/>
          <w:lang w:eastAsia="zh-CN"/>
        </w:rPr>
        <w:t>在归信后</w:t>
      </w:r>
      <w:proofErr w:type="gramEnd"/>
      <w:r w:rsidRPr="00C00DB0">
        <w:rPr>
          <w:rFonts w:hint="eastAsia"/>
          <w:lang w:eastAsia="zh-CN"/>
        </w:rPr>
        <w:t>，他于</w:t>
      </w:r>
      <w:r w:rsidRPr="00C00DB0">
        <w:rPr>
          <w:rFonts w:hint="eastAsia"/>
          <w:lang w:eastAsia="zh-CN"/>
        </w:rPr>
        <w:t>1876</w:t>
      </w:r>
      <w:r w:rsidRPr="00C00DB0">
        <w:rPr>
          <w:rFonts w:hint="eastAsia"/>
          <w:lang w:eastAsia="zh-CN"/>
        </w:rPr>
        <w:t>年成立了“宗教和道德阅读传播协会”。这是俄罗斯第一家福音派出版社。在接下来的</w:t>
      </w:r>
      <w:r w:rsidRPr="00C00DB0">
        <w:rPr>
          <w:rFonts w:hint="eastAsia"/>
          <w:lang w:eastAsia="zh-CN"/>
        </w:rPr>
        <w:t>8</w:t>
      </w:r>
      <w:r w:rsidRPr="00C00DB0">
        <w:rPr>
          <w:rFonts w:hint="eastAsia"/>
          <w:lang w:eastAsia="zh-CN"/>
        </w:rPr>
        <w:t>年里，他们翻译出版了</w:t>
      </w:r>
      <w:r w:rsidRPr="00C00DB0">
        <w:rPr>
          <w:rFonts w:hint="eastAsia"/>
          <w:lang w:eastAsia="zh-CN"/>
        </w:rPr>
        <w:t>200</w:t>
      </w:r>
      <w:r w:rsidRPr="00C00DB0">
        <w:rPr>
          <w:rFonts w:hint="eastAsia"/>
          <w:lang w:eastAsia="zh-CN"/>
        </w:rPr>
        <w:t>本书</w:t>
      </w:r>
      <w:r w:rsidR="00151B18">
        <w:rPr>
          <w:rFonts w:hint="eastAsia"/>
          <w:lang w:eastAsia="zh-CN"/>
        </w:rPr>
        <w:t>——</w:t>
      </w:r>
      <w:r w:rsidRPr="00C00DB0">
        <w:rPr>
          <w:rFonts w:hint="eastAsia"/>
          <w:lang w:eastAsia="zh-CN"/>
        </w:rPr>
        <w:t>包括《天路历程》、查尔斯·司布真的讲道集和许多赞美诗集。</w:t>
      </w:r>
    </w:p>
    <w:p w14:paraId="11952602" w14:textId="77777777" w:rsidR="00C00DB0" w:rsidRPr="00C00DB0" w:rsidRDefault="00C00DB0" w:rsidP="00C00DB0">
      <w:pPr>
        <w:rPr>
          <w:lang w:eastAsia="zh-CN"/>
        </w:rPr>
      </w:pPr>
      <w:r w:rsidRPr="00C00DB0">
        <w:rPr>
          <w:rFonts w:hint="eastAsia"/>
          <w:lang w:eastAsia="zh-CN"/>
        </w:rPr>
        <w:t>不幸的是，帕什科夫热心于快速传播福音，他鼓励他们建立的教会避免在复杂的教义问题上选择立场，如救赎的次序、教会治理和洗礼。这些教会持守一种“只有福音”的基督教，后来就被称为“福音派”或“帕什科夫派”，他们在之后的几年里成为了那些想要在教义上更加坚固的俄罗斯教会的障碍。</w:t>
      </w:r>
    </w:p>
    <w:p w14:paraId="21DFE5BB" w14:textId="77777777" w:rsidR="00C00DB0" w:rsidRPr="00C00DB0" w:rsidRDefault="00C00DB0" w:rsidP="00C00DB0">
      <w:pPr>
        <w:rPr>
          <w:lang w:eastAsia="zh-CN"/>
        </w:rPr>
      </w:pPr>
      <w:r w:rsidRPr="00C00DB0">
        <w:rPr>
          <w:rFonts w:hint="eastAsia"/>
          <w:lang w:eastAsia="zh-CN"/>
        </w:rPr>
        <w:t>尽管帕什科夫拥有巨大的财富和影响力，俄罗斯东正教仍然把迫害瓦西里·帕什科夫和他的追随者视为他们的主要目标之一。因此，</w:t>
      </w:r>
      <w:r w:rsidRPr="00C00DB0">
        <w:rPr>
          <w:rFonts w:hint="eastAsia"/>
          <w:lang w:eastAsia="zh-CN"/>
        </w:rPr>
        <w:t>1884</w:t>
      </w:r>
      <w:r w:rsidRPr="00C00DB0">
        <w:rPr>
          <w:rFonts w:hint="eastAsia"/>
          <w:lang w:eastAsia="zh-CN"/>
        </w:rPr>
        <w:t>年，帕什科夫最终被沙皇亚历山大三</w:t>
      </w:r>
      <w:proofErr w:type="gramStart"/>
      <w:r w:rsidRPr="00C00DB0">
        <w:rPr>
          <w:rFonts w:hint="eastAsia"/>
          <w:lang w:eastAsia="zh-CN"/>
        </w:rPr>
        <w:t>世</w:t>
      </w:r>
      <w:proofErr w:type="gramEnd"/>
      <w:r w:rsidRPr="00C00DB0">
        <w:rPr>
          <w:rFonts w:hint="eastAsia"/>
          <w:lang w:eastAsia="zh-CN"/>
        </w:rPr>
        <w:t>驱逐出俄罗斯，几年后他在欧洲去世。</w:t>
      </w:r>
    </w:p>
    <w:p w14:paraId="257D09F5" w14:textId="77777777" w:rsidR="00C00DB0" w:rsidRPr="00C00DB0" w:rsidRDefault="00C00DB0" w:rsidP="00151B18">
      <w:pPr>
        <w:pStyle w:val="Heading2"/>
        <w:rPr>
          <w:lang w:eastAsia="zh-CN"/>
        </w:rPr>
      </w:pPr>
      <w:r w:rsidRPr="00C00DB0">
        <w:rPr>
          <w:rFonts w:hint="eastAsia"/>
          <w:lang w:eastAsia="zh-CN"/>
        </w:rPr>
        <w:t>高加索地区</w:t>
      </w:r>
    </w:p>
    <w:p w14:paraId="48F3B95F" w14:textId="135A5B4F" w:rsidR="00C00DB0" w:rsidRPr="00C00DB0" w:rsidRDefault="00C00DB0" w:rsidP="00C00DB0">
      <w:pPr>
        <w:rPr>
          <w:lang w:eastAsia="zh-CN"/>
        </w:rPr>
      </w:pPr>
      <w:r w:rsidRPr="00C00DB0">
        <w:rPr>
          <w:rFonts w:hint="eastAsia"/>
          <w:lang w:eastAsia="zh-CN"/>
        </w:rPr>
        <w:t>再一次，大约在同一时期，其它更倾向</w:t>
      </w:r>
      <w:proofErr w:type="gramStart"/>
      <w:r w:rsidRPr="00C00DB0">
        <w:rPr>
          <w:rFonts w:hint="eastAsia"/>
          <w:lang w:eastAsia="zh-CN"/>
        </w:rPr>
        <w:t>于浸信会立场</w:t>
      </w:r>
      <w:proofErr w:type="gramEnd"/>
      <w:r w:rsidRPr="00C00DB0">
        <w:rPr>
          <w:rFonts w:hint="eastAsia"/>
          <w:lang w:eastAsia="zh-CN"/>
        </w:rPr>
        <w:t>的团体，比如史敦达派，成为了上帝福音传播</w:t>
      </w:r>
      <w:r w:rsidRPr="00C00DB0">
        <w:rPr>
          <w:rFonts w:hint="eastAsia"/>
          <w:lang w:eastAsia="zh-CN"/>
        </w:rPr>
        <w:lastRenderedPageBreak/>
        <w:t>的先锋，他们从南部靠近黑海东部的高加索地区推进福音的传播。一位名叫卡沙·亚古（</w:t>
      </w:r>
      <w:r w:rsidRPr="00C00DB0">
        <w:rPr>
          <w:lang w:eastAsia="zh-CN"/>
        </w:rPr>
        <w:t xml:space="preserve">Kasha </w:t>
      </w:r>
      <w:proofErr w:type="spellStart"/>
      <w:r w:rsidRPr="00C00DB0">
        <w:rPr>
          <w:lang w:eastAsia="zh-CN"/>
        </w:rPr>
        <w:t>Yagub</w:t>
      </w:r>
      <w:proofErr w:type="spellEnd"/>
      <w:r w:rsidRPr="00C00DB0">
        <w:rPr>
          <w:rFonts w:hint="eastAsia"/>
          <w:lang w:eastAsia="zh-CN"/>
        </w:rPr>
        <w:t>）的伊朗宣教士（俄语中称为雅科夫·德利雅科夫</w:t>
      </w:r>
      <w:r w:rsidRPr="00C00DB0">
        <w:rPr>
          <w:rFonts w:hint="eastAsia"/>
          <w:lang w:eastAsia="zh-CN"/>
        </w:rPr>
        <w:t xml:space="preserve"> </w:t>
      </w:r>
      <w:proofErr w:type="spellStart"/>
      <w:r w:rsidRPr="00C00DB0">
        <w:rPr>
          <w:lang w:eastAsia="zh-CN"/>
        </w:rPr>
        <w:t>Yokov</w:t>
      </w:r>
      <w:proofErr w:type="spellEnd"/>
      <w:r w:rsidRPr="00C00DB0">
        <w:rPr>
          <w:lang w:eastAsia="zh-CN"/>
        </w:rPr>
        <w:t xml:space="preserve"> </w:t>
      </w:r>
      <w:proofErr w:type="spellStart"/>
      <w:r w:rsidRPr="00C00DB0">
        <w:rPr>
          <w:lang w:eastAsia="zh-CN"/>
        </w:rPr>
        <w:t>Delyakov</w:t>
      </w:r>
      <w:proofErr w:type="spellEnd"/>
      <w:r w:rsidRPr="00C00DB0">
        <w:rPr>
          <w:rFonts w:hint="eastAsia"/>
          <w:lang w:eastAsia="zh-CN"/>
        </w:rPr>
        <w:t>）在伊朗德黑兰的穆迪圣经学校完成了他的学业。（在</w:t>
      </w:r>
      <w:r w:rsidRPr="00C00DB0">
        <w:rPr>
          <w:rFonts w:hint="eastAsia"/>
          <w:lang w:eastAsia="zh-CN"/>
        </w:rPr>
        <w:t>1978</w:t>
      </w:r>
      <w:r w:rsidRPr="00C00DB0">
        <w:rPr>
          <w:rFonts w:hint="eastAsia"/>
          <w:lang w:eastAsia="zh-CN"/>
        </w:rPr>
        <w:t>年伊斯兰革命之前的</w:t>
      </w:r>
      <w:r w:rsidRPr="00C00DB0">
        <w:rPr>
          <w:rFonts w:hint="eastAsia"/>
          <w:lang w:eastAsia="zh-CN"/>
        </w:rPr>
        <w:t>19</w:t>
      </w:r>
      <w:r w:rsidRPr="00C00DB0">
        <w:rPr>
          <w:rFonts w:hint="eastAsia"/>
          <w:lang w:eastAsia="zh-CN"/>
        </w:rPr>
        <w:t>世纪末，伊朗是一个</w:t>
      </w:r>
      <w:r w:rsidR="00151B18">
        <w:rPr>
          <w:rFonts w:hint="eastAsia"/>
          <w:lang w:eastAsia="zh-CN"/>
        </w:rPr>
        <w:t>与现在</w:t>
      </w:r>
      <w:r w:rsidRPr="00C00DB0">
        <w:rPr>
          <w:rFonts w:hint="eastAsia"/>
          <w:lang w:eastAsia="zh-CN"/>
        </w:rPr>
        <w:t>完全不同的</w:t>
      </w:r>
      <w:r w:rsidR="00151B18">
        <w:rPr>
          <w:rFonts w:hint="eastAsia"/>
          <w:lang w:eastAsia="zh-CN"/>
        </w:rPr>
        <w:t>世俗</w:t>
      </w:r>
      <w:r w:rsidRPr="00C00DB0">
        <w:rPr>
          <w:rFonts w:hint="eastAsia"/>
          <w:lang w:eastAsia="zh-CN"/>
        </w:rPr>
        <w:t>国家，但我们离题了）。雅科夫开始在高加索地区的莫洛孔人中间旅行布道，从一个车站到另一个车站宣讲福音。</w:t>
      </w:r>
      <w:r w:rsidRPr="00C00DB0">
        <w:rPr>
          <w:rFonts w:hint="eastAsia"/>
          <w:lang w:eastAsia="zh-CN"/>
        </w:rPr>
        <w:t>1867</w:t>
      </w:r>
      <w:r w:rsidRPr="00C00DB0">
        <w:rPr>
          <w:rFonts w:hint="eastAsia"/>
          <w:lang w:eastAsia="zh-CN"/>
        </w:rPr>
        <w:t>年</w:t>
      </w:r>
      <w:r w:rsidRPr="00C00DB0">
        <w:rPr>
          <w:rFonts w:hint="eastAsia"/>
          <w:lang w:eastAsia="zh-CN"/>
        </w:rPr>
        <w:t>8</w:t>
      </w:r>
      <w:r w:rsidRPr="00C00DB0">
        <w:rPr>
          <w:rFonts w:hint="eastAsia"/>
          <w:lang w:eastAsia="zh-CN"/>
        </w:rPr>
        <w:t>月</w:t>
      </w:r>
      <w:r w:rsidRPr="00C00DB0">
        <w:rPr>
          <w:rFonts w:hint="eastAsia"/>
          <w:lang w:eastAsia="zh-CN"/>
        </w:rPr>
        <w:t>20</w:t>
      </w:r>
      <w:r w:rsidRPr="00C00DB0">
        <w:rPr>
          <w:rFonts w:hint="eastAsia"/>
          <w:lang w:eastAsia="zh-CN"/>
        </w:rPr>
        <w:t>日，当地一个名叫尼基塔·沃罗宁（</w:t>
      </w:r>
      <w:r w:rsidRPr="00C00DB0">
        <w:rPr>
          <w:lang w:eastAsia="zh-CN"/>
        </w:rPr>
        <w:t>Nikita Voronin</w:t>
      </w:r>
      <w:r w:rsidRPr="00C00DB0">
        <w:rPr>
          <w:rFonts w:hint="eastAsia"/>
          <w:lang w:eastAsia="zh-CN"/>
        </w:rPr>
        <w:t>）的俄罗斯人听了他的布道后归信了基督教。他接受了德国浸信会牧师的洗礼并加入了当地教会，就是现今格鲁吉亚的第比利斯（</w:t>
      </w:r>
      <w:proofErr w:type="spellStart"/>
      <w:r w:rsidRPr="00C00DB0">
        <w:rPr>
          <w:lang w:eastAsia="zh-CN"/>
        </w:rPr>
        <w:t>Tiblisi</w:t>
      </w:r>
      <w:proofErr w:type="spellEnd"/>
      <w:r w:rsidRPr="00C00DB0">
        <w:rPr>
          <w:rFonts w:hint="eastAsia"/>
          <w:lang w:eastAsia="zh-CN"/>
        </w:rPr>
        <w:t>）。俄国浸信会信徒将</w:t>
      </w:r>
      <w:r w:rsidRPr="00C00DB0">
        <w:rPr>
          <w:rFonts w:hint="eastAsia"/>
          <w:lang w:eastAsia="zh-CN"/>
        </w:rPr>
        <w:t>1867</w:t>
      </w:r>
      <w:r w:rsidRPr="00C00DB0">
        <w:rPr>
          <w:rFonts w:hint="eastAsia"/>
          <w:lang w:eastAsia="zh-CN"/>
        </w:rPr>
        <w:t>年</w:t>
      </w:r>
      <w:r w:rsidRPr="00C00DB0">
        <w:rPr>
          <w:rFonts w:hint="eastAsia"/>
          <w:lang w:eastAsia="zh-CN"/>
        </w:rPr>
        <w:t>8</w:t>
      </w:r>
      <w:r w:rsidRPr="00C00DB0">
        <w:rPr>
          <w:rFonts w:hint="eastAsia"/>
          <w:lang w:eastAsia="zh-CN"/>
        </w:rPr>
        <w:t>月</w:t>
      </w:r>
      <w:r w:rsidRPr="00C00DB0">
        <w:rPr>
          <w:rFonts w:hint="eastAsia"/>
          <w:lang w:eastAsia="zh-CN"/>
        </w:rPr>
        <w:t>20</w:t>
      </w:r>
      <w:r w:rsidRPr="00C00DB0">
        <w:rPr>
          <w:rFonts w:hint="eastAsia"/>
          <w:lang w:eastAsia="zh-CN"/>
        </w:rPr>
        <w:t>日作为俄国浸信会开始的日期。</w:t>
      </w:r>
    </w:p>
    <w:p w14:paraId="491B4249" w14:textId="77777777" w:rsidR="00C00DB0" w:rsidRPr="00C00DB0" w:rsidRDefault="00C00DB0" w:rsidP="00DE7908">
      <w:pPr>
        <w:pStyle w:val="Heading2"/>
        <w:rPr>
          <w:lang w:eastAsia="zh-CN"/>
        </w:rPr>
      </w:pPr>
      <w:bookmarkStart w:id="1" w:name="_Hlk46839250"/>
      <w:r w:rsidRPr="00C00DB0">
        <w:rPr>
          <w:rFonts w:hint="eastAsia"/>
          <w:lang w:eastAsia="zh-CN"/>
        </w:rPr>
        <w:t>亚历山大三</w:t>
      </w:r>
      <w:proofErr w:type="gramStart"/>
      <w:r w:rsidRPr="00C00DB0">
        <w:rPr>
          <w:rFonts w:hint="eastAsia"/>
          <w:lang w:eastAsia="zh-CN"/>
        </w:rPr>
        <w:t>世</w:t>
      </w:r>
      <w:proofErr w:type="gramEnd"/>
      <w:r w:rsidRPr="00C00DB0">
        <w:rPr>
          <w:rFonts w:hint="eastAsia"/>
          <w:lang w:eastAsia="zh-CN"/>
        </w:rPr>
        <w:t>和康斯坦丁·波贝多诺塞夫</w:t>
      </w:r>
    </w:p>
    <w:bookmarkEnd w:id="1"/>
    <w:p w14:paraId="3DC21BC5" w14:textId="0C6DACBC" w:rsidR="00C00DB0" w:rsidRPr="00C00DB0" w:rsidRDefault="00C00DB0" w:rsidP="00C00DB0">
      <w:pPr>
        <w:rPr>
          <w:lang w:eastAsia="zh-CN"/>
        </w:rPr>
      </w:pPr>
      <w:r w:rsidRPr="00C00DB0">
        <w:rPr>
          <w:rFonts w:hint="eastAsia"/>
          <w:lang w:eastAsia="zh-CN"/>
        </w:rPr>
        <w:t>随后的几十年里，福音和传福音的教会不断从北部、西部和南部进入到俄罗斯。这些团体开始彼此相遇并一起称他们自己为“弟兄会”</w:t>
      </w:r>
      <w:r w:rsidRPr="00C00DB0">
        <w:rPr>
          <w:rFonts w:hint="eastAsia"/>
          <w:lang w:eastAsia="zh-CN"/>
        </w:rPr>
        <w:t>----</w:t>
      </w:r>
      <w:r w:rsidRPr="00C00DB0">
        <w:rPr>
          <w:rFonts w:hint="eastAsia"/>
          <w:lang w:eastAsia="zh-CN"/>
        </w:rPr>
        <w:t>尽管其中有些人是比较严格的浸信会信徒，而有些则是没有明确定义的福音派信徒。</w:t>
      </w:r>
    </w:p>
    <w:p w14:paraId="5AB01BD2" w14:textId="42915AF5" w:rsidR="00C00DB0" w:rsidRPr="00C00DB0" w:rsidRDefault="00C00DB0" w:rsidP="00C00DB0">
      <w:pPr>
        <w:rPr>
          <w:lang w:eastAsia="zh-CN"/>
        </w:rPr>
      </w:pPr>
      <w:r w:rsidRPr="00C00DB0">
        <w:rPr>
          <w:rFonts w:hint="eastAsia"/>
          <w:lang w:eastAsia="zh-CN"/>
        </w:rPr>
        <w:t>但因为上帝定意如此，俄罗斯的历史模式仍在延续，十年左右的和平和发展让位于苦难和迫害。再一次，基督徒落在了俄罗斯东正教官员康斯坦丁·波</w:t>
      </w:r>
      <w:proofErr w:type="gramStart"/>
      <w:r w:rsidRPr="00C00DB0">
        <w:rPr>
          <w:rFonts w:hint="eastAsia"/>
          <w:lang w:eastAsia="zh-CN"/>
        </w:rPr>
        <w:t>贝多诺塞夫</w:t>
      </w:r>
      <w:proofErr w:type="gramEnd"/>
      <w:r w:rsidRPr="00C00DB0">
        <w:rPr>
          <w:rFonts w:hint="eastAsia"/>
          <w:lang w:eastAsia="zh-CN"/>
        </w:rPr>
        <w:t>的手中。他说服了沙皇亚历山大开始大规模反对福音派或弟兄会。浸信会和史敦达派在</w:t>
      </w:r>
      <w:r w:rsidRPr="00C00DB0">
        <w:rPr>
          <w:rFonts w:hint="eastAsia"/>
          <w:lang w:eastAsia="zh-CN"/>
        </w:rPr>
        <w:t>1882</w:t>
      </w:r>
      <w:r w:rsidRPr="00C00DB0">
        <w:rPr>
          <w:rFonts w:hint="eastAsia"/>
          <w:lang w:eastAsia="zh-CN"/>
        </w:rPr>
        <w:t>年被取缔。所有教会财产被没收，教会领袖被驱逐出俄罗斯（比如帕什科夫）。</w:t>
      </w:r>
      <w:r w:rsidRPr="00C00DB0">
        <w:rPr>
          <w:rFonts w:hint="eastAsia"/>
          <w:lang w:eastAsia="zh-CN"/>
        </w:rPr>
        <w:t>1894</w:t>
      </w:r>
      <w:r w:rsidRPr="00C00DB0">
        <w:rPr>
          <w:rFonts w:hint="eastAsia"/>
          <w:lang w:eastAsia="zh-CN"/>
        </w:rPr>
        <w:t>年颁布的第二轮法令使政府能够带走福音派信徒的子女、并允许就业歧视、破坏教会</w:t>
      </w:r>
      <w:r w:rsidR="00151B18">
        <w:rPr>
          <w:rFonts w:hint="eastAsia"/>
          <w:lang w:eastAsia="zh-CN"/>
        </w:rPr>
        <w:t>聚会</w:t>
      </w:r>
      <w:r w:rsidRPr="00C00DB0">
        <w:rPr>
          <w:rFonts w:hint="eastAsia"/>
          <w:lang w:eastAsia="zh-CN"/>
        </w:rPr>
        <w:t>、罚款、殴打和逮捕。数以千计的基督徒被送进监狱，其他人则逃到西伯利亚和中亚以躲避莫斯科政府。结果，福音在不断壮大的俄罗斯帝国里传得更远，新教教会一直被建立到太平洋。</w:t>
      </w:r>
    </w:p>
    <w:p w14:paraId="31283D87" w14:textId="77777777" w:rsidR="00C00DB0" w:rsidRPr="00C00DB0" w:rsidRDefault="00C00DB0" w:rsidP="00151B18">
      <w:pPr>
        <w:pStyle w:val="Heading1"/>
        <w:rPr>
          <w:lang w:eastAsia="zh-CN"/>
        </w:rPr>
      </w:pPr>
      <w:bookmarkStart w:id="2" w:name="_Hlk46839260"/>
      <w:r w:rsidRPr="00C00DB0">
        <w:rPr>
          <w:rFonts w:hint="eastAsia"/>
          <w:lang w:eastAsia="zh-CN"/>
        </w:rPr>
        <w:t>自由和迫害的交替循环</w:t>
      </w:r>
      <w:r w:rsidRPr="00C00DB0">
        <w:rPr>
          <w:rFonts w:hint="eastAsia"/>
          <w:lang w:eastAsia="zh-CN"/>
        </w:rPr>
        <w:t xml:space="preserve"> </w:t>
      </w:r>
      <w:r w:rsidRPr="00C00DB0">
        <w:rPr>
          <w:rFonts w:hint="eastAsia"/>
          <w:lang w:eastAsia="zh-CN"/>
        </w:rPr>
        <w:t>（</w:t>
      </w:r>
      <w:r w:rsidRPr="00C00DB0">
        <w:rPr>
          <w:rFonts w:hint="eastAsia"/>
          <w:lang w:eastAsia="zh-CN"/>
        </w:rPr>
        <w:t>1905-1985</w:t>
      </w:r>
      <w:r w:rsidRPr="00C00DB0">
        <w:rPr>
          <w:rFonts w:hint="eastAsia"/>
          <w:lang w:eastAsia="zh-CN"/>
        </w:rPr>
        <w:t>）</w:t>
      </w:r>
    </w:p>
    <w:bookmarkEnd w:id="2"/>
    <w:p w14:paraId="6FCD2FA5" w14:textId="0B584711" w:rsidR="00C00DB0" w:rsidRPr="00C00DB0" w:rsidRDefault="00C00DB0" w:rsidP="00C00DB0">
      <w:pPr>
        <w:rPr>
          <w:lang w:eastAsia="zh-CN"/>
        </w:rPr>
      </w:pPr>
      <w:r w:rsidRPr="00C00DB0">
        <w:rPr>
          <w:rFonts w:hint="eastAsia"/>
          <w:lang w:eastAsia="zh-CN"/>
        </w:rPr>
        <w:t>然而，</w:t>
      </w:r>
      <w:r w:rsidRPr="00C00DB0">
        <w:rPr>
          <w:rFonts w:hint="eastAsia"/>
          <w:lang w:eastAsia="zh-CN"/>
        </w:rPr>
        <w:t>1905</w:t>
      </w:r>
      <w:r w:rsidRPr="00C00DB0">
        <w:rPr>
          <w:rFonts w:hint="eastAsia"/>
          <w:lang w:eastAsia="zh-CN"/>
        </w:rPr>
        <w:t>年新沙皇尼古拉二</w:t>
      </w:r>
      <w:proofErr w:type="gramStart"/>
      <w:r w:rsidRPr="00C00DB0">
        <w:rPr>
          <w:rFonts w:hint="eastAsia"/>
          <w:lang w:eastAsia="zh-CN"/>
        </w:rPr>
        <w:t>世</w:t>
      </w:r>
      <w:proofErr w:type="gramEnd"/>
      <w:r w:rsidRPr="00C00DB0">
        <w:rPr>
          <w:rFonts w:hint="eastAsia"/>
          <w:lang w:eastAsia="zh-CN"/>
        </w:rPr>
        <w:t>颁布了“宗教宽容”法令，这一波迫害浪潮突然退去，一夜之间新教合法化了。</w:t>
      </w:r>
      <w:r w:rsidRPr="00C00DB0">
        <w:rPr>
          <w:rFonts w:hint="eastAsia"/>
          <w:lang w:eastAsia="zh-CN"/>
        </w:rPr>
        <w:t>1906</w:t>
      </w:r>
      <w:r w:rsidRPr="00C00DB0">
        <w:rPr>
          <w:rFonts w:hint="eastAsia"/>
          <w:lang w:eastAsia="zh-CN"/>
        </w:rPr>
        <w:t>年，沙皇颁布法令，规定像俄罗斯浸信会这样的团体，与俄罗斯东正教一起</w:t>
      </w:r>
      <w:r w:rsidR="00151B18">
        <w:rPr>
          <w:rFonts w:hint="eastAsia"/>
          <w:lang w:eastAsia="zh-CN"/>
        </w:rPr>
        <w:t>得到官方许可，</w:t>
      </w:r>
      <w:r w:rsidRPr="00C00DB0">
        <w:rPr>
          <w:rFonts w:hint="eastAsia"/>
          <w:lang w:eastAsia="zh-CN"/>
        </w:rPr>
        <w:t>可以代表政府履行民事职能，如婚姻。</w:t>
      </w:r>
    </w:p>
    <w:p w14:paraId="62056617" w14:textId="77777777" w:rsidR="00C00DB0" w:rsidRPr="00C00DB0" w:rsidRDefault="00C00DB0" w:rsidP="00151B18">
      <w:pPr>
        <w:pStyle w:val="Heading2"/>
        <w:rPr>
          <w:lang w:eastAsia="zh-CN"/>
        </w:rPr>
      </w:pPr>
      <w:r w:rsidRPr="00C00DB0">
        <w:rPr>
          <w:rFonts w:hint="eastAsia"/>
          <w:lang w:eastAsia="zh-CN"/>
        </w:rPr>
        <w:t>东正教的黯淡时期，对福音派的不作为</w:t>
      </w:r>
      <w:r w:rsidRPr="00C00DB0">
        <w:rPr>
          <w:rFonts w:hint="eastAsia"/>
          <w:lang w:eastAsia="zh-CN"/>
        </w:rPr>
        <w:t xml:space="preserve"> </w:t>
      </w:r>
      <w:r w:rsidRPr="00C00DB0">
        <w:rPr>
          <w:rFonts w:hint="eastAsia"/>
          <w:lang w:eastAsia="zh-CN"/>
        </w:rPr>
        <w:t>（</w:t>
      </w:r>
      <w:r w:rsidRPr="00C00DB0">
        <w:rPr>
          <w:rFonts w:hint="eastAsia"/>
          <w:lang w:eastAsia="zh-CN"/>
        </w:rPr>
        <w:t>1918-1928</w:t>
      </w:r>
      <w:r w:rsidRPr="00C00DB0">
        <w:rPr>
          <w:rFonts w:hint="eastAsia"/>
          <w:lang w:eastAsia="zh-CN"/>
        </w:rPr>
        <w:t>）</w:t>
      </w:r>
    </w:p>
    <w:p w14:paraId="042A7A7E" w14:textId="77777777" w:rsidR="00C00DB0" w:rsidRPr="00C00DB0" w:rsidRDefault="00C00DB0" w:rsidP="00C00DB0">
      <w:pPr>
        <w:rPr>
          <w:lang w:eastAsia="zh-CN"/>
        </w:rPr>
      </w:pPr>
      <w:r w:rsidRPr="00C00DB0">
        <w:rPr>
          <w:rFonts w:hint="eastAsia"/>
          <w:lang w:eastAsia="zh-CN"/>
        </w:rPr>
        <w:t>1917</w:t>
      </w:r>
      <w:r w:rsidRPr="00C00DB0">
        <w:rPr>
          <w:rFonts w:hint="eastAsia"/>
          <w:lang w:eastAsia="zh-CN"/>
        </w:rPr>
        <w:t>年俄国革命的一个鲜为人知的讽刺是，它为俄国的福音布道和新教教会带来了十年的黄金时间。对此的解释有些推测性。但很明显的是，共产党政府把俄罗斯东正教视为他们的大敌，因为它与沙皇有着悠久的纠葛历史。而新教徒似乎被视为潜在的盟友，或者至少是一个较小的、不那么紧迫的威胁。结果是，从</w:t>
      </w:r>
      <w:r w:rsidRPr="00C00DB0">
        <w:rPr>
          <w:rFonts w:hint="eastAsia"/>
          <w:lang w:eastAsia="zh-CN"/>
        </w:rPr>
        <w:t>1918</w:t>
      </w:r>
      <w:r w:rsidRPr="00C00DB0">
        <w:rPr>
          <w:rFonts w:hint="eastAsia"/>
          <w:lang w:eastAsia="zh-CN"/>
        </w:rPr>
        <w:t>年到</w:t>
      </w:r>
      <w:r w:rsidRPr="00C00DB0">
        <w:rPr>
          <w:rFonts w:hint="eastAsia"/>
          <w:lang w:eastAsia="zh-CN"/>
        </w:rPr>
        <w:t>1928</w:t>
      </w:r>
      <w:r w:rsidRPr="00C00DB0">
        <w:rPr>
          <w:rFonts w:hint="eastAsia"/>
          <w:lang w:eastAsia="zh-CN"/>
        </w:rPr>
        <w:t>年的十年里，俄罗斯福音派和浸信会获得了前所未有的最大自由和最快增长。例如，</w:t>
      </w:r>
      <w:r w:rsidRPr="00C00DB0">
        <w:rPr>
          <w:rFonts w:hint="eastAsia"/>
          <w:lang w:eastAsia="zh-CN"/>
        </w:rPr>
        <w:t>1905</w:t>
      </w:r>
      <w:r w:rsidRPr="00C00DB0">
        <w:rPr>
          <w:rFonts w:hint="eastAsia"/>
          <w:lang w:eastAsia="zh-CN"/>
        </w:rPr>
        <w:t>年左右，俄罗斯浸信会有</w:t>
      </w:r>
      <w:r w:rsidRPr="00C00DB0">
        <w:rPr>
          <w:rFonts w:hint="eastAsia"/>
          <w:lang w:eastAsia="zh-CN"/>
        </w:rPr>
        <w:t>162</w:t>
      </w:r>
      <w:r w:rsidRPr="00C00DB0">
        <w:rPr>
          <w:rFonts w:hint="eastAsia"/>
          <w:lang w:eastAsia="zh-CN"/>
        </w:rPr>
        <w:t>间教会，</w:t>
      </w:r>
      <w:r w:rsidRPr="00C00DB0">
        <w:rPr>
          <w:rFonts w:hint="eastAsia"/>
          <w:lang w:eastAsia="zh-CN"/>
        </w:rPr>
        <w:t>11207</w:t>
      </w:r>
      <w:r w:rsidRPr="00C00DB0">
        <w:rPr>
          <w:rFonts w:hint="eastAsia"/>
          <w:lang w:eastAsia="zh-CN"/>
        </w:rPr>
        <w:t>名成员，</w:t>
      </w:r>
      <w:r w:rsidRPr="00C00DB0">
        <w:rPr>
          <w:rFonts w:hint="eastAsia"/>
          <w:lang w:eastAsia="zh-CN"/>
        </w:rPr>
        <w:t>400</w:t>
      </w:r>
      <w:r w:rsidRPr="00C00DB0">
        <w:rPr>
          <w:rFonts w:hint="eastAsia"/>
          <w:lang w:eastAsia="zh-CN"/>
        </w:rPr>
        <w:t>名宣教士，</w:t>
      </w:r>
      <w:r w:rsidRPr="00C00DB0">
        <w:rPr>
          <w:rFonts w:hint="eastAsia"/>
          <w:lang w:eastAsia="zh-CN"/>
        </w:rPr>
        <w:t>10</w:t>
      </w:r>
      <w:r w:rsidRPr="00C00DB0">
        <w:rPr>
          <w:rFonts w:hint="eastAsia"/>
          <w:lang w:eastAsia="zh-CN"/>
        </w:rPr>
        <w:t>座教堂建筑。到</w:t>
      </w:r>
      <w:r w:rsidRPr="00C00DB0">
        <w:rPr>
          <w:rFonts w:hint="eastAsia"/>
          <w:lang w:eastAsia="zh-CN"/>
        </w:rPr>
        <w:t>1927</w:t>
      </w:r>
      <w:r w:rsidRPr="00C00DB0">
        <w:rPr>
          <w:rFonts w:hint="eastAsia"/>
          <w:lang w:eastAsia="zh-CN"/>
        </w:rPr>
        <w:t>年，俄罗斯有</w:t>
      </w:r>
      <w:r w:rsidRPr="00C00DB0">
        <w:rPr>
          <w:rFonts w:hint="eastAsia"/>
          <w:lang w:eastAsia="zh-CN"/>
        </w:rPr>
        <w:t>4000</w:t>
      </w:r>
      <w:r w:rsidRPr="00C00DB0">
        <w:rPr>
          <w:rFonts w:hint="eastAsia"/>
          <w:lang w:eastAsia="zh-CN"/>
        </w:rPr>
        <w:t>间浸信会教会，估计有</w:t>
      </w:r>
      <w:r w:rsidRPr="00C00DB0">
        <w:rPr>
          <w:rFonts w:hint="eastAsia"/>
          <w:lang w:eastAsia="zh-CN"/>
        </w:rPr>
        <w:t>40</w:t>
      </w:r>
      <w:r w:rsidRPr="00C00DB0">
        <w:rPr>
          <w:rFonts w:hint="eastAsia"/>
          <w:lang w:eastAsia="zh-CN"/>
        </w:rPr>
        <w:t>万名成员，每周有超过</w:t>
      </w:r>
      <w:r w:rsidRPr="00C00DB0">
        <w:rPr>
          <w:rFonts w:hint="eastAsia"/>
          <w:lang w:eastAsia="zh-CN"/>
        </w:rPr>
        <w:t>100</w:t>
      </w:r>
      <w:r w:rsidRPr="00C00DB0">
        <w:rPr>
          <w:rFonts w:hint="eastAsia"/>
          <w:lang w:eastAsia="zh-CN"/>
        </w:rPr>
        <w:t>万人聚会。其它福音派教会也有类似的自由和增长，在传福音的俄罗斯教会总的成员人数超过了</w:t>
      </w:r>
      <w:r w:rsidRPr="00C00DB0">
        <w:rPr>
          <w:rFonts w:hint="eastAsia"/>
          <w:lang w:eastAsia="zh-CN"/>
        </w:rPr>
        <w:t>100</w:t>
      </w:r>
      <w:r w:rsidRPr="00C00DB0">
        <w:rPr>
          <w:rFonts w:hint="eastAsia"/>
          <w:lang w:eastAsia="zh-CN"/>
        </w:rPr>
        <w:t>万人。</w:t>
      </w:r>
    </w:p>
    <w:p w14:paraId="6CA9EA18" w14:textId="77777777" w:rsidR="00C00DB0" w:rsidRPr="00C00DB0" w:rsidRDefault="00C00DB0" w:rsidP="00151B18">
      <w:pPr>
        <w:pStyle w:val="Heading2"/>
        <w:rPr>
          <w:lang w:eastAsia="zh-CN"/>
        </w:rPr>
      </w:pPr>
      <w:r w:rsidRPr="00C00DB0">
        <w:rPr>
          <w:rFonts w:hint="eastAsia"/>
          <w:lang w:eastAsia="zh-CN"/>
        </w:rPr>
        <w:t>斯大林的计划：清除宗教（</w:t>
      </w:r>
      <w:r w:rsidRPr="00C00DB0">
        <w:rPr>
          <w:rFonts w:hint="eastAsia"/>
          <w:lang w:eastAsia="zh-CN"/>
        </w:rPr>
        <w:t>1931-1940</w:t>
      </w:r>
      <w:r w:rsidRPr="00C00DB0">
        <w:rPr>
          <w:rFonts w:hint="eastAsia"/>
          <w:lang w:eastAsia="zh-CN"/>
        </w:rPr>
        <w:t>）</w:t>
      </w:r>
    </w:p>
    <w:p w14:paraId="4D868F02" w14:textId="147EB060" w:rsidR="00C00DB0" w:rsidRPr="00C00DB0" w:rsidRDefault="00C00DB0" w:rsidP="00C00DB0">
      <w:pPr>
        <w:rPr>
          <w:lang w:eastAsia="zh-CN"/>
        </w:rPr>
      </w:pPr>
      <w:r w:rsidRPr="00C00DB0">
        <w:rPr>
          <w:rFonts w:hint="eastAsia"/>
          <w:lang w:eastAsia="zh-CN"/>
        </w:rPr>
        <w:t>但是，正如俄罗斯历史的主旋律一样，</w:t>
      </w:r>
      <w:r w:rsidR="00151B18">
        <w:rPr>
          <w:rFonts w:hint="eastAsia"/>
          <w:lang w:eastAsia="zh-CN"/>
        </w:rPr>
        <w:t>好景不长</w:t>
      </w:r>
      <w:r w:rsidRPr="00C00DB0">
        <w:rPr>
          <w:rFonts w:hint="eastAsia"/>
          <w:lang w:eastAsia="zh-CN"/>
        </w:rPr>
        <w:t>。斯大林开始将苏联政府与新教基督徒的对话转向了镇压，并在</w:t>
      </w:r>
      <w:r w:rsidRPr="00C00DB0">
        <w:rPr>
          <w:rFonts w:hint="eastAsia"/>
          <w:lang w:eastAsia="zh-CN"/>
        </w:rPr>
        <w:t>1923</w:t>
      </w:r>
      <w:r w:rsidRPr="00C00DB0">
        <w:rPr>
          <w:rFonts w:hint="eastAsia"/>
          <w:lang w:eastAsia="zh-CN"/>
        </w:rPr>
        <w:t>年开始施行彻底消灭苏联宗教的计划。</w:t>
      </w:r>
    </w:p>
    <w:p w14:paraId="3E2915F8" w14:textId="094856BB" w:rsidR="00C00DB0" w:rsidRPr="00C00DB0" w:rsidRDefault="00C00DB0" w:rsidP="00C00DB0">
      <w:pPr>
        <w:rPr>
          <w:lang w:eastAsia="zh-CN"/>
        </w:rPr>
      </w:pPr>
      <w:r w:rsidRPr="00C00DB0">
        <w:rPr>
          <w:rFonts w:hint="eastAsia"/>
          <w:lang w:eastAsia="zh-CN"/>
        </w:rPr>
        <w:t>近</w:t>
      </w:r>
      <w:r w:rsidRPr="00C00DB0">
        <w:rPr>
          <w:rFonts w:hint="eastAsia"/>
          <w:lang w:eastAsia="zh-CN"/>
        </w:rPr>
        <w:t>70</w:t>
      </w:r>
      <w:r w:rsidRPr="00C00DB0">
        <w:rPr>
          <w:rFonts w:hint="eastAsia"/>
          <w:lang w:eastAsia="zh-CN"/>
        </w:rPr>
        <w:t>万基督徒受到“镇压”</w:t>
      </w:r>
      <w:r w:rsidR="00151B18">
        <w:rPr>
          <w:rFonts w:hint="eastAsia"/>
          <w:lang w:eastAsia="zh-CN"/>
        </w:rPr>
        <w:t>——</w:t>
      </w:r>
      <w:r w:rsidRPr="00C00DB0">
        <w:rPr>
          <w:rFonts w:hint="eastAsia"/>
          <w:lang w:eastAsia="zh-CN"/>
        </w:rPr>
        <w:t>苏联</w:t>
      </w:r>
      <w:r w:rsidR="00151B18">
        <w:rPr>
          <w:rFonts w:hint="eastAsia"/>
          <w:lang w:eastAsia="zh-CN"/>
        </w:rPr>
        <w:t>公开处罚的方式</w:t>
      </w:r>
      <w:r w:rsidRPr="00C00DB0">
        <w:rPr>
          <w:rFonts w:hint="eastAsia"/>
          <w:lang w:eastAsia="zh-CN"/>
        </w:rPr>
        <w:t>范围从失业到监禁不等。到</w:t>
      </w:r>
      <w:r w:rsidRPr="00C00DB0">
        <w:rPr>
          <w:rFonts w:hint="eastAsia"/>
          <w:lang w:eastAsia="zh-CN"/>
        </w:rPr>
        <w:t>1939</w:t>
      </w:r>
      <w:r w:rsidRPr="00C00DB0">
        <w:rPr>
          <w:rFonts w:hint="eastAsia"/>
          <w:lang w:eastAsia="zh-CN"/>
        </w:rPr>
        <w:t>年，唯一被允许合法开放的新教教会是莫斯科中央浸信会</w:t>
      </w:r>
      <w:r w:rsidR="00151B18">
        <w:rPr>
          <w:rFonts w:hint="eastAsia"/>
          <w:lang w:eastAsia="zh-CN"/>
        </w:rPr>
        <w:t>。</w:t>
      </w:r>
      <w:r w:rsidRPr="00C00DB0">
        <w:rPr>
          <w:rFonts w:hint="eastAsia"/>
          <w:lang w:eastAsia="zh-CN"/>
        </w:rPr>
        <w:t>而在</w:t>
      </w:r>
      <w:r w:rsidRPr="00C00DB0">
        <w:rPr>
          <w:rFonts w:hint="eastAsia"/>
          <w:lang w:eastAsia="zh-CN"/>
        </w:rPr>
        <w:t>1928</w:t>
      </w:r>
      <w:r w:rsidRPr="00C00DB0">
        <w:rPr>
          <w:rFonts w:hint="eastAsia"/>
          <w:lang w:eastAsia="zh-CN"/>
        </w:rPr>
        <w:t>年，</w:t>
      </w:r>
      <w:r w:rsidR="00151B18">
        <w:rPr>
          <w:rFonts w:hint="eastAsia"/>
          <w:lang w:eastAsia="zh-CN"/>
        </w:rPr>
        <w:t>也就是仅</w:t>
      </w:r>
      <w:r w:rsidRPr="00C00DB0">
        <w:rPr>
          <w:rFonts w:hint="eastAsia"/>
          <w:lang w:eastAsia="zh-CN"/>
        </w:rPr>
        <w:t>仅十年前，就有</w:t>
      </w:r>
      <w:r w:rsidRPr="00C00DB0">
        <w:rPr>
          <w:rFonts w:hint="eastAsia"/>
          <w:lang w:eastAsia="zh-CN"/>
        </w:rPr>
        <w:t>7000</w:t>
      </w:r>
      <w:r w:rsidRPr="00C00DB0">
        <w:rPr>
          <w:rFonts w:hint="eastAsia"/>
          <w:lang w:eastAsia="zh-CN"/>
        </w:rPr>
        <w:t>间合法的新教教会存在。对于俄罗斯基督徒来说，这是黑暗的日子。</w:t>
      </w:r>
    </w:p>
    <w:p w14:paraId="493CA78E" w14:textId="60F4B9D0" w:rsidR="00C00DB0" w:rsidRPr="00C00DB0" w:rsidRDefault="00C00DB0" w:rsidP="00C00DB0">
      <w:pPr>
        <w:rPr>
          <w:lang w:eastAsia="zh-CN"/>
        </w:rPr>
      </w:pPr>
      <w:r w:rsidRPr="00C00DB0">
        <w:rPr>
          <w:rFonts w:hint="eastAsia"/>
          <w:lang w:eastAsia="zh-CN"/>
        </w:rPr>
        <w:t>但是上帝旨意中的另一个奇特转折出现了，他们的帮助来自于一个意想不到的地方</w:t>
      </w:r>
      <w:r w:rsidR="00151B18">
        <w:rPr>
          <w:rFonts w:hint="eastAsia"/>
          <w:lang w:eastAsia="zh-CN"/>
        </w:rPr>
        <w:t>——</w:t>
      </w:r>
      <w:r w:rsidRPr="00C00DB0">
        <w:rPr>
          <w:rFonts w:hint="eastAsia"/>
          <w:lang w:eastAsia="zh-CN"/>
        </w:rPr>
        <w:t>这一次是来自于阿道夫·希特勒（</w:t>
      </w:r>
      <w:r w:rsidRPr="00C00DB0">
        <w:rPr>
          <w:lang w:eastAsia="zh-CN"/>
        </w:rPr>
        <w:t>Adolf Hitler</w:t>
      </w:r>
      <w:r w:rsidRPr="00C00DB0">
        <w:rPr>
          <w:rFonts w:hint="eastAsia"/>
          <w:lang w:eastAsia="zh-CN"/>
        </w:rPr>
        <w:t>）。</w:t>
      </w:r>
      <w:r w:rsidRPr="00C00DB0">
        <w:rPr>
          <w:rFonts w:hint="eastAsia"/>
          <w:lang w:eastAsia="zh-CN"/>
        </w:rPr>
        <w:t>1941</w:t>
      </w:r>
      <w:r w:rsidRPr="00C00DB0">
        <w:rPr>
          <w:rFonts w:hint="eastAsia"/>
          <w:lang w:eastAsia="zh-CN"/>
        </w:rPr>
        <w:t>年当希特勒进攻俄罗斯时，斯大林意识到保卫俄罗斯需要每一个俄罗斯人的努力，其中包括数百万虔诚的俄罗斯基督徒。因此，他立即终止了他的灭绝计划，并戏剧性地缓和了迫害。俄罗斯东正教和新教教会都获准恢复其有组织的活动，许多教会得回了原来的财产。</w:t>
      </w:r>
    </w:p>
    <w:p w14:paraId="36F4D1F8" w14:textId="43131602" w:rsidR="00C00DB0" w:rsidRPr="00C00DB0" w:rsidRDefault="00C00DB0" w:rsidP="00C00DB0">
      <w:pPr>
        <w:rPr>
          <w:lang w:eastAsia="zh-CN"/>
        </w:rPr>
      </w:pPr>
      <w:r w:rsidRPr="00C00DB0">
        <w:rPr>
          <w:rFonts w:hint="eastAsia"/>
          <w:lang w:eastAsia="zh-CN"/>
        </w:rPr>
        <w:lastRenderedPageBreak/>
        <w:t>战争结束后，斯大林再也没有回到他之前的要大规模消灭所有基督徒的计划。但是他确实强迫所有的新教徒（大部分</w:t>
      </w:r>
      <w:proofErr w:type="gramStart"/>
      <w:r w:rsidRPr="00C00DB0">
        <w:rPr>
          <w:rFonts w:hint="eastAsia"/>
          <w:lang w:eastAsia="zh-CN"/>
        </w:rPr>
        <w:t>阿民念的</w:t>
      </w:r>
      <w:proofErr w:type="gramEnd"/>
      <w:r w:rsidRPr="00C00DB0">
        <w:rPr>
          <w:rFonts w:hint="eastAsia"/>
          <w:lang w:eastAsia="zh-CN"/>
        </w:rPr>
        <w:t>福音派信徒和大部分加尔文主义的浸信会信徒，以及一些五旬节派信徒）组成一个福音</w:t>
      </w:r>
      <w:r w:rsidR="00151B18">
        <w:rPr>
          <w:rFonts w:hint="eastAsia"/>
          <w:lang w:eastAsia="zh-CN"/>
        </w:rPr>
        <w:t>派</w:t>
      </w:r>
      <w:r w:rsidR="00151B18">
        <w:rPr>
          <w:rFonts w:hint="eastAsia"/>
          <w:lang w:eastAsia="zh-CN"/>
        </w:rPr>
        <w:t>-</w:t>
      </w:r>
      <w:r w:rsidRPr="00C00DB0">
        <w:rPr>
          <w:rFonts w:hint="eastAsia"/>
          <w:lang w:eastAsia="zh-CN"/>
        </w:rPr>
        <w:t>基督教浸信会联盟。</w:t>
      </w:r>
      <w:r w:rsidRPr="00C00DB0">
        <w:rPr>
          <w:rFonts w:hint="eastAsia"/>
          <w:lang w:eastAsia="zh-CN"/>
        </w:rPr>
        <w:t>1948</w:t>
      </w:r>
      <w:r w:rsidRPr="00C00DB0">
        <w:rPr>
          <w:rFonts w:hint="eastAsia"/>
          <w:lang w:eastAsia="zh-CN"/>
        </w:rPr>
        <w:t>年，大约</w:t>
      </w:r>
      <w:r w:rsidRPr="00C00DB0">
        <w:rPr>
          <w:rFonts w:hint="eastAsia"/>
          <w:lang w:eastAsia="zh-CN"/>
        </w:rPr>
        <w:t>2000</w:t>
      </w:r>
      <w:r w:rsidRPr="00C00DB0">
        <w:rPr>
          <w:rFonts w:hint="eastAsia"/>
          <w:lang w:eastAsia="zh-CN"/>
        </w:rPr>
        <w:t>个这样的混合教会在苏联合法注册。还有许多人选择不注册，甘愿冒着被逮捕的风险以保持他们的教义更为清晰和合乎圣经。</w:t>
      </w:r>
    </w:p>
    <w:p w14:paraId="6927F9B2" w14:textId="77777777" w:rsidR="00C00DB0" w:rsidRPr="00C00DB0" w:rsidRDefault="00C00DB0" w:rsidP="00151B18">
      <w:pPr>
        <w:pStyle w:val="Heading2"/>
        <w:rPr>
          <w:lang w:eastAsia="zh-CN"/>
        </w:rPr>
      </w:pPr>
      <w:r w:rsidRPr="00C00DB0">
        <w:rPr>
          <w:rFonts w:hint="eastAsia"/>
          <w:lang w:eastAsia="zh-CN"/>
        </w:rPr>
        <w:t>赫鲁晓夫和从“激进无神论”转向“科学无神论”</w:t>
      </w:r>
    </w:p>
    <w:p w14:paraId="3DA3235E" w14:textId="0D6BA47D" w:rsidR="00C00DB0" w:rsidRPr="00C00DB0" w:rsidRDefault="00C00DB0" w:rsidP="00C00DB0">
      <w:pPr>
        <w:rPr>
          <w:lang w:eastAsia="zh-CN"/>
        </w:rPr>
      </w:pPr>
      <w:r w:rsidRPr="00C00DB0">
        <w:rPr>
          <w:rFonts w:hint="eastAsia"/>
          <w:lang w:eastAsia="zh-CN"/>
        </w:rPr>
        <w:t>1953</w:t>
      </w:r>
      <w:r w:rsidRPr="00C00DB0">
        <w:rPr>
          <w:rFonts w:hint="eastAsia"/>
          <w:lang w:eastAsia="zh-CN"/>
        </w:rPr>
        <w:t>年斯大林去世后，俄罗斯基督徒的情况发生了变化，但并没有多大改观。苏联新领导人赫鲁晓夫（</w:t>
      </w:r>
      <w:r w:rsidRPr="00C00DB0">
        <w:rPr>
          <w:lang w:eastAsia="zh-CN"/>
        </w:rPr>
        <w:t>Nikita Khrushchev</w:t>
      </w:r>
      <w:r w:rsidRPr="00C00DB0">
        <w:rPr>
          <w:rFonts w:hint="eastAsia"/>
          <w:lang w:eastAsia="zh-CN"/>
        </w:rPr>
        <w:t>）</w:t>
      </w:r>
      <w:proofErr w:type="gramStart"/>
      <w:r w:rsidRPr="00C00DB0">
        <w:rPr>
          <w:rFonts w:hint="eastAsia"/>
          <w:lang w:eastAsia="zh-CN"/>
        </w:rPr>
        <w:t>宣布从“</w:t>
      </w:r>
      <w:proofErr w:type="gramEnd"/>
      <w:r w:rsidRPr="00C00DB0">
        <w:rPr>
          <w:rFonts w:hint="eastAsia"/>
          <w:lang w:eastAsia="zh-CN"/>
        </w:rPr>
        <w:t>激进无神论”转向“科学无神论”。实质上是承认斯大林积极迫害的旧政策已经失败，需要一种新的方法来摧毁基督徒。许多宗教囚犯从苏联的古拉格集中营里被释放出来。最严厉的镇压手段，比如关闭教堂，都被抛弃了，但是其它更微妙和更“科学”的迫害方式出现了</w:t>
      </w:r>
      <w:r w:rsidR="00151B18">
        <w:rPr>
          <w:rFonts w:hint="eastAsia"/>
          <w:lang w:eastAsia="zh-CN"/>
        </w:rPr>
        <w:t>——</w:t>
      </w:r>
      <w:r w:rsidRPr="00C00DB0">
        <w:rPr>
          <w:rFonts w:hint="eastAsia"/>
          <w:lang w:eastAsia="zh-CN"/>
        </w:rPr>
        <w:t>渗透教会的克格勃、线人、勒索，甚至宗教领袖因宗教性精神失常的由头而被强制住院接受精神治疗也成了普遍现象。</w:t>
      </w:r>
    </w:p>
    <w:p w14:paraId="369090BC" w14:textId="77777777" w:rsidR="00C00DB0" w:rsidRPr="00C00DB0" w:rsidRDefault="00C00DB0" w:rsidP="00C00DB0">
      <w:pPr>
        <w:rPr>
          <w:lang w:eastAsia="zh-CN"/>
        </w:rPr>
      </w:pPr>
      <w:r w:rsidRPr="00C00DB0">
        <w:rPr>
          <w:rFonts w:hint="eastAsia"/>
          <w:lang w:eastAsia="zh-CN"/>
        </w:rPr>
        <w:t>赫鲁晓夫有句名言，“十年内，最后一批基督徒将作为怪人在电视上出现，”但他的梦想从未实现。十年后的</w:t>
      </w:r>
      <w:r w:rsidRPr="00C00DB0">
        <w:rPr>
          <w:rFonts w:hint="eastAsia"/>
          <w:lang w:eastAsia="zh-CN"/>
        </w:rPr>
        <w:t>1964</w:t>
      </w:r>
      <w:r w:rsidRPr="00C00DB0">
        <w:rPr>
          <w:rFonts w:hint="eastAsia"/>
          <w:lang w:eastAsia="zh-CN"/>
        </w:rPr>
        <w:t>年，他被罢黜，而俄国基督徒却依然存在。</w:t>
      </w:r>
    </w:p>
    <w:p w14:paraId="630D4FFD" w14:textId="1D5BE764" w:rsidR="00C00DB0" w:rsidRPr="00C00DB0" w:rsidRDefault="00C00DB0" w:rsidP="00151B18">
      <w:pPr>
        <w:pStyle w:val="Heading2"/>
        <w:rPr>
          <w:lang w:eastAsia="zh-CN"/>
        </w:rPr>
      </w:pPr>
      <w:r w:rsidRPr="00C00DB0">
        <w:rPr>
          <w:rFonts w:hint="eastAsia"/>
          <w:lang w:eastAsia="zh-CN"/>
        </w:rPr>
        <w:t>浸信会联盟</w:t>
      </w:r>
      <w:r w:rsidR="00151B18">
        <w:rPr>
          <w:rFonts w:hint="eastAsia"/>
          <w:lang w:eastAsia="zh-CN"/>
        </w:rPr>
        <w:t>发生</w:t>
      </w:r>
      <w:r w:rsidRPr="00C00DB0">
        <w:rPr>
          <w:rFonts w:hint="eastAsia"/>
          <w:lang w:eastAsia="zh-CN"/>
        </w:rPr>
        <w:t>分裂</w:t>
      </w:r>
      <w:r w:rsidRPr="00C00DB0">
        <w:rPr>
          <w:rFonts w:hint="eastAsia"/>
          <w:lang w:eastAsia="zh-CN"/>
        </w:rPr>
        <w:t xml:space="preserve"> </w:t>
      </w:r>
      <w:r w:rsidRPr="00C00DB0">
        <w:rPr>
          <w:rFonts w:hint="eastAsia"/>
          <w:lang w:eastAsia="zh-CN"/>
        </w:rPr>
        <w:t>（</w:t>
      </w:r>
      <w:r w:rsidRPr="00C00DB0">
        <w:rPr>
          <w:rFonts w:hint="eastAsia"/>
          <w:lang w:eastAsia="zh-CN"/>
        </w:rPr>
        <w:t>1963</w:t>
      </w:r>
      <w:r w:rsidRPr="00C00DB0">
        <w:rPr>
          <w:rFonts w:hint="eastAsia"/>
          <w:lang w:eastAsia="zh-CN"/>
        </w:rPr>
        <w:t>）</w:t>
      </w:r>
    </w:p>
    <w:p w14:paraId="10C298FF" w14:textId="1A52FB3B" w:rsidR="00C00DB0" w:rsidRPr="00C00DB0" w:rsidRDefault="00C00DB0" w:rsidP="00C00DB0">
      <w:pPr>
        <w:rPr>
          <w:lang w:eastAsia="zh-CN"/>
        </w:rPr>
      </w:pPr>
      <w:r w:rsidRPr="00C00DB0">
        <w:rPr>
          <w:rFonts w:hint="eastAsia"/>
          <w:lang w:eastAsia="zh-CN"/>
        </w:rPr>
        <w:t>尽管俄国的新教徒们坚持了下来，但</w:t>
      </w:r>
      <w:r w:rsidRPr="00C00DB0">
        <w:rPr>
          <w:rFonts w:hint="eastAsia"/>
          <w:lang w:eastAsia="zh-CN"/>
        </w:rPr>
        <w:t>60</w:t>
      </w:r>
      <w:r w:rsidRPr="00C00DB0">
        <w:rPr>
          <w:rFonts w:hint="eastAsia"/>
          <w:lang w:eastAsia="zh-CN"/>
        </w:rPr>
        <w:t>年代对于他们来说是艰难的岁月。在</w:t>
      </w:r>
      <w:r w:rsidRPr="00C00DB0">
        <w:rPr>
          <w:rFonts w:hint="eastAsia"/>
          <w:lang w:eastAsia="zh-CN"/>
        </w:rPr>
        <w:t>60</w:t>
      </w:r>
      <w:r w:rsidRPr="00C00DB0">
        <w:rPr>
          <w:rFonts w:hint="eastAsia"/>
          <w:lang w:eastAsia="zh-CN"/>
        </w:rPr>
        <w:t>年代，苏联禁止所有儿童和高中生参加“不科学”的教会活动。浸信会中的一些人赞同莫斯科的每一项新的、渐进式的限制，他们希望每一项都可能是最后一项。但另一些</w:t>
      </w:r>
      <w:r w:rsidR="00151B18">
        <w:rPr>
          <w:rFonts w:hint="eastAsia"/>
          <w:lang w:eastAsia="zh-CN"/>
        </w:rPr>
        <w:t>领袖</w:t>
      </w:r>
      <w:r w:rsidRPr="00C00DB0">
        <w:rPr>
          <w:rFonts w:hint="eastAsia"/>
          <w:lang w:eastAsia="zh-CN"/>
        </w:rPr>
        <w:t>认为事情已经走得太远了。因此，</w:t>
      </w:r>
      <w:r w:rsidRPr="00C00DB0">
        <w:rPr>
          <w:rFonts w:hint="eastAsia"/>
          <w:lang w:eastAsia="zh-CN"/>
        </w:rPr>
        <w:t>1963</w:t>
      </w:r>
      <w:r w:rsidRPr="00C00DB0">
        <w:rPr>
          <w:rFonts w:hint="eastAsia"/>
          <w:lang w:eastAsia="zh-CN"/>
        </w:rPr>
        <w:t>年，浸信会联盟发生了分裂。那些不愿再看到他们有限的自由再受到侵蚀的教会成立了福音派基督教浸信会的“未经</w:t>
      </w:r>
      <w:r w:rsidR="00151B18">
        <w:rPr>
          <w:rFonts w:hint="eastAsia"/>
          <w:lang w:eastAsia="zh-CN"/>
        </w:rPr>
        <w:t>官方</w:t>
      </w:r>
      <w:r w:rsidRPr="00C00DB0">
        <w:rPr>
          <w:rFonts w:hint="eastAsia"/>
          <w:lang w:eastAsia="zh-CN"/>
        </w:rPr>
        <w:t>认可”委员会。许多地方教会分裂了。许多未登记的教会加入了这个新的委员会。到</w:t>
      </w:r>
      <w:r w:rsidRPr="00C00DB0">
        <w:rPr>
          <w:rFonts w:hint="eastAsia"/>
          <w:lang w:eastAsia="zh-CN"/>
        </w:rPr>
        <w:t>1965</w:t>
      </w:r>
      <w:r w:rsidRPr="00C00DB0">
        <w:rPr>
          <w:rFonts w:hint="eastAsia"/>
          <w:lang w:eastAsia="zh-CN"/>
        </w:rPr>
        <w:t>年，约有</w:t>
      </w:r>
      <w:r w:rsidRPr="00C00DB0">
        <w:rPr>
          <w:rFonts w:hint="eastAsia"/>
          <w:lang w:eastAsia="zh-CN"/>
        </w:rPr>
        <w:t>10</w:t>
      </w:r>
      <w:r w:rsidRPr="00C00DB0">
        <w:rPr>
          <w:rFonts w:hint="eastAsia"/>
          <w:lang w:eastAsia="zh-CN"/>
        </w:rPr>
        <w:t>万基督徒认同了这个新的非法组织。在</w:t>
      </w:r>
      <w:r w:rsidRPr="00C00DB0">
        <w:rPr>
          <w:rFonts w:hint="eastAsia"/>
          <w:lang w:eastAsia="zh-CN"/>
        </w:rPr>
        <w:t>20</w:t>
      </w:r>
      <w:r w:rsidRPr="00C00DB0">
        <w:rPr>
          <w:rFonts w:hint="eastAsia"/>
          <w:lang w:eastAsia="zh-CN"/>
        </w:rPr>
        <w:t>世纪</w:t>
      </w:r>
      <w:r w:rsidRPr="00C00DB0">
        <w:rPr>
          <w:rFonts w:hint="eastAsia"/>
          <w:lang w:eastAsia="zh-CN"/>
        </w:rPr>
        <w:t>70</w:t>
      </w:r>
      <w:r w:rsidRPr="00C00DB0">
        <w:rPr>
          <w:rFonts w:hint="eastAsia"/>
          <w:lang w:eastAsia="zh-CN"/>
        </w:rPr>
        <w:t>年代和</w:t>
      </w:r>
      <w:r w:rsidRPr="00C00DB0">
        <w:rPr>
          <w:rFonts w:hint="eastAsia"/>
          <w:lang w:eastAsia="zh-CN"/>
        </w:rPr>
        <w:t>80</w:t>
      </w:r>
      <w:r w:rsidRPr="00C00DB0">
        <w:rPr>
          <w:rFonts w:hint="eastAsia"/>
          <w:lang w:eastAsia="zh-CN"/>
        </w:rPr>
        <w:t>年代早期的艰难岁月中，他们受到了政府的残酷迫害。但不论如何，他们忍受了折磨，并未屈服于骚扰和迫害。从表面上看，俄罗斯的基督徒们似乎已经疲惫不堪了，但事实上，是苏联这个国家正在接近精疲力竭。</w:t>
      </w:r>
    </w:p>
    <w:p w14:paraId="14741A53" w14:textId="77777777" w:rsidR="00C00DB0" w:rsidRPr="00C00DB0" w:rsidRDefault="00C00DB0" w:rsidP="00151B18">
      <w:pPr>
        <w:pStyle w:val="Heading2"/>
        <w:rPr>
          <w:lang w:eastAsia="zh-CN"/>
        </w:rPr>
      </w:pPr>
      <w:r w:rsidRPr="00C00DB0">
        <w:rPr>
          <w:rFonts w:hint="eastAsia"/>
          <w:lang w:eastAsia="zh-CN"/>
        </w:rPr>
        <w:t>戈尔巴乔夫经济改革与巨变（</w:t>
      </w:r>
      <w:r w:rsidRPr="00C00DB0">
        <w:rPr>
          <w:rFonts w:hint="eastAsia"/>
          <w:lang w:eastAsia="zh-CN"/>
        </w:rPr>
        <w:t>1985-1997</w:t>
      </w:r>
      <w:r w:rsidRPr="00C00DB0">
        <w:rPr>
          <w:rFonts w:hint="eastAsia"/>
          <w:lang w:eastAsia="zh-CN"/>
        </w:rPr>
        <w:t>）</w:t>
      </w:r>
    </w:p>
    <w:p w14:paraId="452291A8" w14:textId="3D5AAF14" w:rsidR="00C00DB0" w:rsidRPr="00C00DB0" w:rsidRDefault="00C00DB0" w:rsidP="00C00DB0">
      <w:pPr>
        <w:rPr>
          <w:lang w:eastAsia="zh-CN"/>
        </w:rPr>
      </w:pPr>
      <w:r w:rsidRPr="00C00DB0">
        <w:rPr>
          <w:rFonts w:hint="eastAsia"/>
          <w:lang w:eastAsia="zh-CN"/>
        </w:rPr>
        <w:t>几乎没有人能比戈尔巴乔夫更好地把握住这次失败的机会了，他在</w:t>
      </w:r>
      <w:r w:rsidRPr="00C00DB0">
        <w:rPr>
          <w:rFonts w:hint="eastAsia"/>
          <w:lang w:eastAsia="zh-CN"/>
        </w:rPr>
        <w:t>1985</w:t>
      </w:r>
      <w:r w:rsidRPr="00C00DB0">
        <w:rPr>
          <w:rFonts w:hint="eastAsia"/>
          <w:lang w:eastAsia="zh-CN"/>
        </w:rPr>
        <w:t>年成为了苏共的领导人。一上台他就立刻宣布了一项新政策“</w:t>
      </w:r>
      <w:r w:rsidRPr="00C00DB0">
        <w:rPr>
          <w:lang w:eastAsia="zh-CN"/>
        </w:rPr>
        <w:t>Perestroika</w:t>
      </w:r>
      <w:r w:rsidRPr="00C00DB0">
        <w:rPr>
          <w:rFonts w:hint="eastAsia"/>
          <w:lang w:eastAsia="zh-CN"/>
        </w:rPr>
        <w:t>”</w:t>
      </w:r>
      <w:r w:rsidR="00151B18">
        <w:rPr>
          <w:rFonts w:hint="eastAsia"/>
          <w:lang w:eastAsia="zh-CN"/>
        </w:rPr>
        <w:t>——</w:t>
      </w:r>
      <w:r w:rsidRPr="00C00DB0">
        <w:rPr>
          <w:rFonts w:hint="eastAsia"/>
          <w:lang w:eastAsia="zh-CN"/>
        </w:rPr>
        <w:t>意思是改革。他的目标是使苏联经济现代化。但他很快得出结论，苏联的整个社会生活已经奄奄一息，他似乎希望得到更多的民众支持可以保护他的经济改革不被党内强硬派拦阻。因此，</w:t>
      </w:r>
      <w:r w:rsidRPr="00C00DB0">
        <w:rPr>
          <w:rFonts w:hint="eastAsia"/>
          <w:lang w:eastAsia="zh-CN"/>
        </w:rPr>
        <w:t>1988</w:t>
      </w:r>
      <w:r w:rsidRPr="00C00DB0">
        <w:rPr>
          <w:rFonts w:hint="eastAsia"/>
          <w:lang w:eastAsia="zh-CN"/>
        </w:rPr>
        <w:t>年，戈尔巴乔夫宣布了“开放”的激进政策，给长期受苦难的苏联人民带来了新的自由</w:t>
      </w:r>
      <w:r w:rsidR="00151B18">
        <w:rPr>
          <w:rFonts w:hint="eastAsia"/>
          <w:lang w:eastAsia="zh-CN"/>
        </w:rPr>
        <w:t>——</w:t>
      </w:r>
      <w:r w:rsidRPr="00C00DB0">
        <w:rPr>
          <w:rFonts w:hint="eastAsia"/>
          <w:lang w:eastAsia="zh-CN"/>
        </w:rPr>
        <w:t>良心自由、新闻自由和宗教自由。</w:t>
      </w:r>
    </w:p>
    <w:p w14:paraId="5A3ABA03" w14:textId="77777777" w:rsidR="00C00DB0" w:rsidRPr="00C00DB0" w:rsidRDefault="00C00DB0" w:rsidP="00151B18">
      <w:pPr>
        <w:pStyle w:val="Heading1"/>
        <w:rPr>
          <w:lang w:eastAsia="zh-CN"/>
        </w:rPr>
      </w:pPr>
      <w:r w:rsidRPr="00C00DB0">
        <w:rPr>
          <w:rFonts w:hint="eastAsia"/>
          <w:lang w:eastAsia="zh-CN"/>
        </w:rPr>
        <w:t>70</w:t>
      </w:r>
      <w:r w:rsidRPr="00C00DB0">
        <w:rPr>
          <w:rFonts w:hint="eastAsia"/>
          <w:lang w:eastAsia="zh-CN"/>
        </w:rPr>
        <w:t>年的迫害失败后，苏联放弃了</w:t>
      </w:r>
    </w:p>
    <w:p w14:paraId="19FEF915" w14:textId="09E51CC2" w:rsidR="00C00DB0" w:rsidRPr="00C00DB0" w:rsidRDefault="00C00DB0" w:rsidP="00C00DB0">
      <w:pPr>
        <w:rPr>
          <w:lang w:eastAsia="zh-CN"/>
        </w:rPr>
      </w:pPr>
      <w:r w:rsidRPr="00C00DB0">
        <w:rPr>
          <w:rFonts w:hint="eastAsia"/>
          <w:lang w:eastAsia="zh-CN"/>
        </w:rPr>
        <w:t>苏联抛弃敌视基督教政策的速度尤其超乎寻常。在接下来的几年里，那个</w:t>
      </w:r>
      <w:r w:rsidRPr="00C00DB0">
        <w:rPr>
          <w:rFonts w:hint="eastAsia"/>
          <w:lang w:eastAsia="zh-CN"/>
        </w:rPr>
        <w:t>70</w:t>
      </w:r>
      <w:r w:rsidRPr="00C00DB0">
        <w:rPr>
          <w:rFonts w:hint="eastAsia"/>
          <w:lang w:eastAsia="zh-CN"/>
        </w:rPr>
        <w:t>年来曾一直试图消灭基督教的政府，开始对基督教赞不绝口。因此，</w:t>
      </w:r>
      <w:r w:rsidRPr="00C00DB0">
        <w:rPr>
          <w:rFonts w:hint="eastAsia"/>
          <w:lang w:eastAsia="zh-CN"/>
        </w:rPr>
        <w:t>1988</w:t>
      </w:r>
      <w:r w:rsidRPr="00C00DB0">
        <w:rPr>
          <w:rFonts w:hint="eastAsia"/>
          <w:lang w:eastAsia="zh-CN"/>
        </w:rPr>
        <w:t>年苏联共产党政府在基辅和莫斯科举行了庆祝活动，纪念俄罗斯自公元</w:t>
      </w:r>
      <w:r w:rsidRPr="00C00DB0">
        <w:rPr>
          <w:rFonts w:hint="eastAsia"/>
          <w:lang w:eastAsia="zh-CN"/>
        </w:rPr>
        <w:t>988</w:t>
      </w:r>
      <w:r w:rsidRPr="00C00DB0">
        <w:rPr>
          <w:rFonts w:hint="eastAsia"/>
          <w:lang w:eastAsia="zh-CN"/>
        </w:rPr>
        <w:t>年弗拉</w:t>
      </w:r>
      <w:r w:rsidR="00151B18">
        <w:rPr>
          <w:rFonts w:hint="eastAsia"/>
          <w:lang w:eastAsia="zh-CN"/>
        </w:rPr>
        <w:t>基</w:t>
      </w:r>
      <w:r w:rsidRPr="00C00DB0">
        <w:rPr>
          <w:rFonts w:hint="eastAsia"/>
          <w:lang w:eastAsia="zh-CN"/>
        </w:rPr>
        <w:t>米尔受洗以来的第</w:t>
      </w:r>
      <w:r w:rsidRPr="00C00DB0">
        <w:rPr>
          <w:rFonts w:hint="eastAsia"/>
          <w:lang w:eastAsia="zh-CN"/>
        </w:rPr>
        <w:t>1000</w:t>
      </w:r>
      <w:r w:rsidRPr="00C00DB0">
        <w:rPr>
          <w:rFonts w:hint="eastAsia"/>
          <w:lang w:eastAsia="zh-CN"/>
        </w:rPr>
        <w:t>个基督教年。实质上，在经历了</w:t>
      </w:r>
      <w:r w:rsidRPr="00C00DB0">
        <w:rPr>
          <w:rFonts w:hint="eastAsia"/>
          <w:lang w:eastAsia="zh-CN"/>
        </w:rPr>
        <w:t>70</w:t>
      </w:r>
      <w:r w:rsidRPr="00C00DB0">
        <w:rPr>
          <w:rFonts w:hint="eastAsia"/>
          <w:lang w:eastAsia="zh-CN"/>
        </w:rPr>
        <w:t>年迫害的失败后，苏联向坚持不懈的俄罗斯基督徒挥舞着白旗投降了。这些基督徒的坚持在某种程度上只是比苏联迫害他们的意愿更加持久而已。</w:t>
      </w:r>
    </w:p>
    <w:p w14:paraId="65A654FF" w14:textId="77777777" w:rsidR="00C00DB0" w:rsidRPr="00C00DB0" w:rsidRDefault="00C00DB0" w:rsidP="00151B18">
      <w:pPr>
        <w:pStyle w:val="Heading2"/>
        <w:rPr>
          <w:lang w:eastAsia="zh-CN"/>
        </w:rPr>
      </w:pPr>
      <w:r w:rsidRPr="00C00DB0">
        <w:rPr>
          <w:rFonts w:hint="eastAsia"/>
          <w:lang w:eastAsia="zh-CN"/>
        </w:rPr>
        <w:t>浸信会又一个自由的十年</w:t>
      </w:r>
      <w:r w:rsidRPr="00C00DB0">
        <w:rPr>
          <w:rFonts w:hint="eastAsia"/>
          <w:lang w:eastAsia="zh-CN"/>
        </w:rPr>
        <w:t xml:space="preserve"> </w:t>
      </w:r>
      <w:r w:rsidRPr="00C00DB0">
        <w:rPr>
          <w:rFonts w:hint="eastAsia"/>
          <w:lang w:eastAsia="zh-CN"/>
        </w:rPr>
        <w:t>（</w:t>
      </w:r>
      <w:r w:rsidRPr="00C00DB0">
        <w:rPr>
          <w:rFonts w:hint="eastAsia"/>
          <w:lang w:eastAsia="zh-CN"/>
        </w:rPr>
        <w:t>1987-1997</w:t>
      </w:r>
      <w:r w:rsidRPr="00C00DB0">
        <w:rPr>
          <w:rFonts w:hint="eastAsia"/>
          <w:lang w:eastAsia="zh-CN"/>
        </w:rPr>
        <w:t>）</w:t>
      </w:r>
    </w:p>
    <w:p w14:paraId="3917A795" w14:textId="7D97D360" w:rsidR="00C00DB0" w:rsidRPr="00C00DB0" w:rsidRDefault="00C00DB0" w:rsidP="00C00DB0">
      <w:pPr>
        <w:rPr>
          <w:lang w:eastAsia="zh-CN"/>
        </w:rPr>
      </w:pPr>
      <w:r w:rsidRPr="00C00DB0">
        <w:rPr>
          <w:rFonts w:hint="eastAsia"/>
          <w:lang w:eastAsia="zh-CN"/>
        </w:rPr>
        <w:t>1990</w:t>
      </w:r>
      <w:r w:rsidRPr="00C00DB0">
        <w:rPr>
          <w:rFonts w:hint="eastAsia"/>
          <w:lang w:eastAsia="zh-CN"/>
        </w:rPr>
        <w:t>年</w:t>
      </w:r>
      <w:r w:rsidRPr="00C00DB0">
        <w:rPr>
          <w:rFonts w:hint="eastAsia"/>
          <w:lang w:eastAsia="zh-CN"/>
        </w:rPr>
        <w:t>10</w:t>
      </w:r>
      <w:r w:rsidRPr="00C00DB0">
        <w:rPr>
          <w:rFonts w:hint="eastAsia"/>
          <w:lang w:eastAsia="zh-CN"/>
        </w:rPr>
        <w:t>月，苏联立法机构最高苏维埃以</w:t>
      </w:r>
      <w:r w:rsidRPr="00C00DB0">
        <w:rPr>
          <w:rFonts w:hint="eastAsia"/>
          <w:lang w:eastAsia="zh-CN"/>
        </w:rPr>
        <w:t>341</w:t>
      </w:r>
      <w:r w:rsidRPr="00C00DB0">
        <w:rPr>
          <w:rFonts w:hint="eastAsia"/>
          <w:lang w:eastAsia="zh-CN"/>
        </w:rPr>
        <w:t>票对</w:t>
      </w:r>
      <w:r w:rsidRPr="00C00DB0">
        <w:rPr>
          <w:rFonts w:hint="eastAsia"/>
          <w:lang w:eastAsia="zh-CN"/>
        </w:rPr>
        <w:t>1</w:t>
      </w:r>
      <w:r w:rsidRPr="00C00DB0">
        <w:rPr>
          <w:rFonts w:hint="eastAsia"/>
          <w:lang w:eastAsia="zh-CN"/>
        </w:rPr>
        <w:t>票（</w:t>
      </w:r>
      <w:r w:rsidRPr="00C00DB0">
        <w:rPr>
          <w:rFonts w:hint="eastAsia"/>
          <w:lang w:eastAsia="zh-CN"/>
        </w:rPr>
        <w:t>1</w:t>
      </w:r>
      <w:r w:rsidRPr="00C00DB0">
        <w:rPr>
          <w:rFonts w:hint="eastAsia"/>
          <w:lang w:eastAsia="zh-CN"/>
        </w:rPr>
        <w:t>票弃权）结束了对苏联基督徒的一切限制和迫害，对迫害的放弃正式生效。苏联领导人戈尔巴乔夫很快签署了这项法案。突然之间，基督徒可以自由地按照他们的意愿实践和分享他们的信仰，包括在所有公共场所布道的权利，有趣的是，尤其是在公立医院。私立学校的宗教教育现在被允许，教会拥有财产、雇佣工人等都被赋予了充分的法律地位。最令人吃惊的是，</w:t>
      </w:r>
      <w:r w:rsidRPr="00C00DB0">
        <w:rPr>
          <w:rFonts w:hint="eastAsia"/>
          <w:lang w:eastAsia="zh-CN"/>
        </w:rPr>
        <w:t>1990</w:t>
      </w:r>
      <w:r w:rsidRPr="00C00DB0">
        <w:rPr>
          <w:rFonts w:hint="eastAsia"/>
          <w:lang w:eastAsia="zh-CN"/>
        </w:rPr>
        <w:t>年</w:t>
      </w:r>
      <w:r w:rsidRPr="00C00DB0">
        <w:rPr>
          <w:rFonts w:hint="eastAsia"/>
          <w:lang w:eastAsia="zh-CN"/>
        </w:rPr>
        <w:t>10</w:t>
      </w:r>
      <w:r w:rsidRPr="00C00DB0">
        <w:rPr>
          <w:rFonts w:hint="eastAsia"/>
          <w:lang w:eastAsia="zh-CN"/>
        </w:rPr>
        <w:t>月，在苏联基于宗教而歧视任何人被定为了犯罪，而令西方怀疑论者惊讶的是，不管怎样这条法规在俄罗斯很快就得到了执行。</w:t>
      </w:r>
    </w:p>
    <w:p w14:paraId="5B84DD03" w14:textId="2288607B" w:rsidR="00C00DB0" w:rsidRPr="00C00DB0" w:rsidRDefault="00C00DB0" w:rsidP="00C00DB0">
      <w:pPr>
        <w:rPr>
          <w:lang w:eastAsia="zh-CN"/>
        </w:rPr>
      </w:pPr>
      <w:r w:rsidRPr="00C00DB0">
        <w:rPr>
          <w:rFonts w:hint="eastAsia"/>
          <w:lang w:eastAsia="zh-CN"/>
        </w:rPr>
        <w:lastRenderedPageBreak/>
        <w:t>接下来的十年是俄罗斯新教教会的又一个黄金十年。教会里挤满了人。从西方来的圣经</w:t>
      </w:r>
      <w:r w:rsidR="00151B18">
        <w:rPr>
          <w:rFonts w:hint="eastAsia"/>
          <w:lang w:eastAsia="zh-CN"/>
        </w:rPr>
        <w:t>供应充足</w:t>
      </w:r>
      <w:r w:rsidRPr="00C00DB0">
        <w:rPr>
          <w:rFonts w:hint="eastAsia"/>
          <w:lang w:eastAsia="zh-CN"/>
        </w:rPr>
        <w:t>。</w:t>
      </w:r>
      <w:proofErr w:type="gramStart"/>
      <w:r w:rsidRPr="00C00DB0">
        <w:rPr>
          <w:rFonts w:hint="eastAsia"/>
          <w:lang w:eastAsia="zh-CN"/>
        </w:rPr>
        <w:t>并且属灵的</w:t>
      </w:r>
      <w:proofErr w:type="gramEnd"/>
      <w:r w:rsidRPr="00C00DB0">
        <w:rPr>
          <w:rFonts w:hint="eastAsia"/>
          <w:lang w:eastAsia="zh-CN"/>
        </w:rPr>
        <w:t>兴趣非常高涨。许多新的教会被建立起来。不论后来发生了什么，当成千上万的男人和女人听到了福音并且以悔改和信心来回应时，我们就为此赞美神。在这十年里，许多在非基督教家庭长大的年轻教会领袖开始接受信仰。</w:t>
      </w:r>
    </w:p>
    <w:p w14:paraId="131FACC9" w14:textId="77777777" w:rsidR="00C00DB0" w:rsidRPr="00C00DB0" w:rsidRDefault="00C00DB0" w:rsidP="00151B18">
      <w:pPr>
        <w:pStyle w:val="Heading2"/>
        <w:rPr>
          <w:lang w:eastAsia="zh-CN"/>
        </w:rPr>
      </w:pPr>
      <w:r w:rsidRPr="00C00DB0">
        <w:rPr>
          <w:rFonts w:hint="eastAsia"/>
          <w:lang w:eastAsia="zh-CN"/>
        </w:rPr>
        <w:t>老逼迫者卷土重来</w:t>
      </w:r>
      <w:r w:rsidRPr="00C00DB0">
        <w:rPr>
          <w:rFonts w:hint="eastAsia"/>
          <w:lang w:eastAsia="zh-CN"/>
        </w:rPr>
        <w:t xml:space="preserve"> </w:t>
      </w:r>
      <w:r w:rsidRPr="00C00DB0">
        <w:rPr>
          <w:rFonts w:hint="eastAsia"/>
          <w:lang w:eastAsia="zh-CN"/>
        </w:rPr>
        <w:t>（</w:t>
      </w:r>
      <w:r w:rsidRPr="00C00DB0">
        <w:rPr>
          <w:rFonts w:hint="eastAsia"/>
          <w:lang w:eastAsia="zh-CN"/>
        </w:rPr>
        <w:t>1997-</w:t>
      </w:r>
      <w:r w:rsidRPr="00C00DB0">
        <w:rPr>
          <w:rFonts w:hint="eastAsia"/>
          <w:lang w:eastAsia="zh-CN"/>
        </w:rPr>
        <w:t>现今）</w:t>
      </w:r>
    </w:p>
    <w:p w14:paraId="413455B0" w14:textId="77777777" w:rsidR="00C00DB0" w:rsidRPr="00C00DB0" w:rsidRDefault="00C00DB0" w:rsidP="00C00DB0">
      <w:pPr>
        <w:rPr>
          <w:lang w:eastAsia="zh-CN"/>
        </w:rPr>
      </w:pPr>
      <w:r w:rsidRPr="00C00DB0">
        <w:rPr>
          <w:rFonts w:hint="eastAsia"/>
          <w:lang w:eastAsia="zh-CN"/>
        </w:rPr>
        <w:t>并不是所有人都对这个自由和宽容的新时期感到高兴。到</w:t>
      </w:r>
      <w:r w:rsidRPr="00C00DB0">
        <w:rPr>
          <w:rFonts w:hint="eastAsia"/>
          <w:lang w:eastAsia="zh-CN"/>
        </w:rPr>
        <w:t>90</w:t>
      </w:r>
      <w:r w:rsidRPr="00C00DB0">
        <w:rPr>
          <w:rFonts w:hint="eastAsia"/>
          <w:lang w:eastAsia="zh-CN"/>
        </w:rPr>
        <w:t>年代中期，俄罗斯东正教认为自由太多，至少对新教徒来说是这样。他开始与其余的强硬派共产党合作，游说俄罗斯联邦新总统鲍里斯·叶利钦（</w:t>
      </w:r>
      <w:r w:rsidRPr="00C00DB0">
        <w:rPr>
          <w:lang w:eastAsia="zh-CN"/>
        </w:rPr>
        <w:t>Boris Yeltsin</w:t>
      </w:r>
      <w:r w:rsidRPr="00C00DB0">
        <w:rPr>
          <w:rFonts w:hint="eastAsia"/>
          <w:lang w:eastAsia="zh-CN"/>
        </w:rPr>
        <w:t>）重新考虑他对宗教自由的支持。早在</w:t>
      </w:r>
      <w:r w:rsidRPr="00C00DB0">
        <w:rPr>
          <w:rFonts w:hint="eastAsia"/>
          <w:lang w:eastAsia="zh-CN"/>
        </w:rPr>
        <w:t>1993</w:t>
      </w:r>
      <w:r w:rsidRPr="00C00DB0">
        <w:rPr>
          <w:rFonts w:hint="eastAsia"/>
          <w:lang w:eastAsia="zh-CN"/>
        </w:rPr>
        <w:t>年，叶利钦就帮助通过了进一步扩大</w:t>
      </w:r>
      <w:r w:rsidRPr="00C00DB0">
        <w:rPr>
          <w:rFonts w:hint="eastAsia"/>
          <w:lang w:eastAsia="zh-CN"/>
        </w:rPr>
        <w:t>1990</w:t>
      </w:r>
      <w:r w:rsidRPr="00C00DB0">
        <w:rPr>
          <w:rFonts w:hint="eastAsia"/>
          <w:lang w:eastAsia="zh-CN"/>
        </w:rPr>
        <w:t>年苏联法律的法案。俄罗斯</w:t>
      </w:r>
      <w:r w:rsidRPr="00C00DB0">
        <w:rPr>
          <w:rFonts w:hint="eastAsia"/>
          <w:lang w:eastAsia="zh-CN"/>
        </w:rPr>
        <w:t>1993</w:t>
      </w:r>
      <w:r w:rsidRPr="00C00DB0">
        <w:rPr>
          <w:rFonts w:hint="eastAsia"/>
          <w:lang w:eastAsia="zh-CN"/>
        </w:rPr>
        <w:t>年颁布的新法律更为慷慨地支持包括新教团体在内的基督教。这对俄罗斯东正教来说是无法容忍的。</w:t>
      </w:r>
    </w:p>
    <w:p w14:paraId="0FC82366" w14:textId="77777777" w:rsidR="00C00DB0" w:rsidRPr="00C00DB0" w:rsidRDefault="00C00DB0" w:rsidP="00151B18">
      <w:pPr>
        <w:pStyle w:val="Heading2"/>
        <w:rPr>
          <w:lang w:eastAsia="zh-CN"/>
        </w:rPr>
      </w:pPr>
      <w:r w:rsidRPr="00C00DB0">
        <w:rPr>
          <w:rFonts w:hint="eastAsia"/>
          <w:lang w:eastAsia="zh-CN"/>
        </w:rPr>
        <w:t>俄罗斯东正教和</w:t>
      </w:r>
      <w:r w:rsidRPr="00C00DB0">
        <w:rPr>
          <w:rFonts w:hint="eastAsia"/>
          <w:lang w:eastAsia="zh-CN"/>
        </w:rPr>
        <w:t>1997</w:t>
      </w:r>
      <w:r w:rsidRPr="00C00DB0">
        <w:rPr>
          <w:rFonts w:hint="eastAsia"/>
          <w:lang w:eastAsia="zh-CN"/>
        </w:rPr>
        <w:t>年法案</w:t>
      </w:r>
      <w:r w:rsidRPr="00C00DB0">
        <w:rPr>
          <w:rFonts w:hint="eastAsia"/>
          <w:lang w:eastAsia="zh-CN"/>
        </w:rPr>
        <w:t>-</w:t>
      </w:r>
    </w:p>
    <w:p w14:paraId="0C02A719" w14:textId="77777777" w:rsidR="00C00DB0" w:rsidRPr="00C00DB0" w:rsidRDefault="00C00DB0" w:rsidP="00C00DB0">
      <w:pPr>
        <w:rPr>
          <w:lang w:eastAsia="zh-CN"/>
        </w:rPr>
      </w:pPr>
      <w:r w:rsidRPr="00C00DB0">
        <w:rPr>
          <w:rFonts w:hint="eastAsia"/>
          <w:lang w:eastAsia="zh-CN"/>
        </w:rPr>
        <w:t>因此经过很多努力，共产党和俄罗斯东正教组成的联盟设法颁布了一项新的宗教法。它的主要目的是剥夺在</w:t>
      </w:r>
      <w:r w:rsidRPr="00C00DB0">
        <w:rPr>
          <w:rFonts w:hint="eastAsia"/>
          <w:lang w:eastAsia="zh-CN"/>
        </w:rPr>
        <w:t>1990</w:t>
      </w:r>
      <w:r w:rsidRPr="00C00DB0">
        <w:rPr>
          <w:rFonts w:hint="eastAsia"/>
          <w:lang w:eastAsia="zh-CN"/>
        </w:rPr>
        <w:t>年和</w:t>
      </w:r>
      <w:r w:rsidRPr="00C00DB0">
        <w:rPr>
          <w:rFonts w:hint="eastAsia"/>
          <w:lang w:eastAsia="zh-CN"/>
        </w:rPr>
        <w:t>1993</w:t>
      </w:r>
      <w:r w:rsidRPr="00C00DB0">
        <w:rPr>
          <w:rFonts w:hint="eastAsia"/>
          <w:lang w:eastAsia="zh-CN"/>
        </w:rPr>
        <w:t>年已经赋予的许多宗教自由和权利。毫不奇怪，它宣布了俄罗斯东正教的特殊地位，并取消了在俄罗斯存在不到</w:t>
      </w:r>
      <w:r w:rsidRPr="00C00DB0">
        <w:rPr>
          <w:rFonts w:hint="eastAsia"/>
          <w:lang w:eastAsia="zh-CN"/>
        </w:rPr>
        <w:t>15</w:t>
      </w:r>
      <w:r w:rsidRPr="00C00DB0">
        <w:rPr>
          <w:rFonts w:hint="eastAsia"/>
          <w:lang w:eastAsia="zh-CN"/>
        </w:rPr>
        <w:t>年（需要在</w:t>
      </w:r>
      <w:r w:rsidRPr="00C00DB0">
        <w:rPr>
          <w:rFonts w:hint="eastAsia"/>
          <w:lang w:eastAsia="zh-CN"/>
        </w:rPr>
        <w:t>1982</w:t>
      </w:r>
      <w:r w:rsidRPr="00C00DB0">
        <w:rPr>
          <w:rFonts w:hint="eastAsia"/>
          <w:lang w:eastAsia="zh-CN"/>
        </w:rPr>
        <w:t>年以前）的任何组织的法律认可。这意味着，除了浸信会、卫理公会和其他一些福音派以外，所有基督教团体在俄罗斯联邦都不能合法存在。</w:t>
      </w:r>
    </w:p>
    <w:p w14:paraId="5CD10F8B" w14:textId="77777777" w:rsidR="00C00DB0" w:rsidRPr="00C00DB0" w:rsidRDefault="00C00DB0" w:rsidP="00151B18">
      <w:pPr>
        <w:pStyle w:val="Heading2"/>
        <w:rPr>
          <w:lang w:eastAsia="zh-CN"/>
        </w:rPr>
      </w:pPr>
      <w:r w:rsidRPr="00C00DB0">
        <w:rPr>
          <w:rFonts w:hint="eastAsia"/>
          <w:lang w:eastAsia="zh-CN"/>
        </w:rPr>
        <w:t>2000</w:t>
      </w:r>
      <w:r w:rsidRPr="00C00DB0">
        <w:rPr>
          <w:rFonts w:hint="eastAsia"/>
          <w:lang w:eastAsia="zh-CN"/>
        </w:rPr>
        <w:t>年打击极端主义活动法</w:t>
      </w:r>
    </w:p>
    <w:p w14:paraId="5B4E40CE" w14:textId="77777777" w:rsidR="00C00DB0" w:rsidRPr="00C00DB0" w:rsidRDefault="00C00DB0" w:rsidP="00C00DB0">
      <w:pPr>
        <w:rPr>
          <w:lang w:eastAsia="zh-CN"/>
        </w:rPr>
      </w:pPr>
      <w:r w:rsidRPr="00C00DB0">
        <w:rPr>
          <w:rFonts w:hint="eastAsia"/>
          <w:lang w:eastAsia="zh-CN"/>
        </w:rPr>
        <w:t>三年后，在俄罗斯新总统弗拉达米尔·普京的领导下，通过了一项更加严格的反极端主义活动法。这项新法律的主要目的之一，也是俄罗斯东正教所追求的，是允许俄罗斯政府在对抗“极端”意识形态的模糊标准下，更容易地迫害新教教会。</w:t>
      </w:r>
    </w:p>
    <w:p w14:paraId="6418FB98" w14:textId="77777777" w:rsidR="00C00DB0" w:rsidRPr="00C00DB0" w:rsidRDefault="00C00DB0" w:rsidP="00151B18">
      <w:pPr>
        <w:pStyle w:val="Heading2"/>
        <w:rPr>
          <w:lang w:eastAsia="zh-CN"/>
        </w:rPr>
      </w:pPr>
      <w:r w:rsidRPr="00C00DB0">
        <w:rPr>
          <w:rFonts w:hint="eastAsia"/>
          <w:lang w:eastAsia="zh-CN"/>
        </w:rPr>
        <w:t>东正教和国家的融合</w:t>
      </w:r>
    </w:p>
    <w:p w14:paraId="2D78F17A" w14:textId="77777777" w:rsidR="00C00DB0" w:rsidRPr="00C00DB0" w:rsidRDefault="00C00DB0" w:rsidP="00C00DB0">
      <w:pPr>
        <w:rPr>
          <w:lang w:eastAsia="zh-CN"/>
        </w:rPr>
      </w:pPr>
      <w:r w:rsidRPr="00C00DB0">
        <w:rPr>
          <w:rFonts w:hint="eastAsia"/>
          <w:lang w:eastAsia="zh-CN"/>
        </w:rPr>
        <w:t>可悲的是，我们现在看到的俄罗斯的局面越来越像革命前沙皇统治下的政教合一的情形。尤其是普京，似乎把俄罗斯东正教视为唯一合法的俄罗斯宗教团体，而其它宗教团体都是可疑的。谁在利用谁，俄罗斯东正教还是普京，这取决于具体的情形和看问题的视角。但是，很明显，这一联盟让俄罗斯回到了对基督教迫害加剧、自由减少的日子。</w:t>
      </w:r>
    </w:p>
    <w:p w14:paraId="13D4A772" w14:textId="0199DA2A" w:rsidR="00C00DB0" w:rsidRPr="00C00DB0" w:rsidRDefault="00C00DB0" w:rsidP="00C00DB0">
      <w:pPr>
        <w:rPr>
          <w:lang w:eastAsia="zh-CN"/>
        </w:rPr>
      </w:pPr>
      <w:r w:rsidRPr="00C00DB0">
        <w:rPr>
          <w:rFonts w:hint="eastAsia"/>
          <w:lang w:eastAsia="zh-CN"/>
        </w:rPr>
        <w:t>不过，尽管困难重重，上帝仍然在俄罗斯做工</w:t>
      </w:r>
      <w:r w:rsidR="00151B18">
        <w:rPr>
          <w:rFonts w:hint="eastAsia"/>
          <w:lang w:eastAsia="zh-CN"/>
        </w:rPr>
        <w:t>。</w:t>
      </w:r>
    </w:p>
    <w:p w14:paraId="602876E3" w14:textId="77777777" w:rsidR="00C00DB0" w:rsidRPr="00C00DB0" w:rsidRDefault="00C00DB0" w:rsidP="00C00DB0">
      <w:pPr>
        <w:rPr>
          <w:lang w:eastAsia="zh-CN"/>
        </w:rPr>
      </w:pPr>
      <w:r w:rsidRPr="00C00DB0">
        <w:rPr>
          <w:rFonts w:hint="eastAsia"/>
          <w:lang w:eastAsia="zh-CN"/>
        </w:rPr>
        <w:t>那么我们可以从俄罗斯的基督教历史中学到什么呢？以下是一些结论性的观点。</w:t>
      </w:r>
    </w:p>
    <w:p w14:paraId="0B65BE55" w14:textId="62C182CB" w:rsidR="00C00DB0" w:rsidRPr="00C00DB0" w:rsidRDefault="00C00DB0" w:rsidP="00151B18">
      <w:pPr>
        <w:pStyle w:val="Heading1"/>
        <w:rPr>
          <w:lang w:eastAsia="zh-CN"/>
        </w:rPr>
      </w:pPr>
      <w:bookmarkStart w:id="3" w:name="_Hlk46839363"/>
      <w:r w:rsidRPr="00C00DB0">
        <w:rPr>
          <w:rFonts w:hint="eastAsia"/>
          <w:lang w:eastAsia="zh-CN"/>
        </w:rPr>
        <w:t>结论</w:t>
      </w:r>
    </w:p>
    <w:p w14:paraId="59436A84" w14:textId="57BD8034" w:rsidR="00C00DB0" w:rsidRPr="00C00DB0" w:rsidRDefault="00151B18" w:rsidP="00151B18">
      <w:pPr>
        <w:pStyle w:val="Heading2"/>
        <w:rPr>
          <w:lang w:eastAsia="zh-CN"/>
        </w:rPr>
      </w:pPr>
      <w:r>
        <w:rPr>
          <w:rFonts w:hint="eastAsia"/>
          <w:lang w:eastAsia="zh-CN"/>
        </w:rPr>
        <w:t>第一，</w:t>
      </w:r>
      <w:r w:rsidR="00C00DB0" w:rsidRPr="00C00DB0">
        <w:rPr>
          <w:rFonts w:hint="eastAsia"/>
          <w:lang w:eastAsia="zh-CN"/>
        </w:rPr>
        <w:t>“基督教化”</w:t>
      </w:r>
      <w:r>
        <w:rPr>
          <w:rFonts w:hint="eastAsia"/>
          <w:lang w:eastAsia="zh-CN"/>
        </w:rPr>
        <w:t>一个国家</w:t>
      </w:r>
      <w:r w:rsidR="00C00DB0" w:rsidRPr="00C00DB0">
        <w:rPr>
          <w:rFonts w:hint="eastAsia"/>
          <w:lang w:eastAsia="zh-CN"/>
        </w:rPr>
        <w:t>并不是真正的基督教传播的方式</w:t>
      </w:r>
    </w:p>
    <w:p w14:paraId="0A5A272B" w14:textId="0B68EFD5" w:rsidR="00C00DB0" w:rsidRPr="00C00DB0" w:rsidRDefault="00C00DB0" w:rsidP="00C00DB0">
      <w:pPr>
        <w:rPr>
          <w:lang w:eastAsia="zh-CN"/>
        </w:rPr>
      </w:pPr>
      <w:r w:rsidRPr="00C00DB0">
        <w:rPr>
          <w:rFonts w:hint="eastAsia"/>
          <w:lang w:eastAsia="zh-CN"/>
        </w:rPr>
        <w:t>回到公元</w:t>
      </w:r>
      <w:r w:rsidRPr="00C00DB0">
        <w:rPr>
          <w:rFonts w:hint="eastAsia"/>
          <w:lang w:eastAsia="zh-CN"/>
        </w:rPr>
        <w:t>988</w:t>
      </w:r>
      <w:r w:rsidRPr="00C00DB0">
        <w:rPr>
          <w:rFonts w:hint="eastAsia"/>
          <w:lang w:eastAsia="zh-CN"/>
        </w:rPr>
        <w:t>年，不论基辅</w:t>
      </w:r>
      <w:r w:rsidR="00151B18">
        <w:rPr>
          <w:rFonts w:hint="eastAsia"/>
          <w:lang w:eastAsia="zh-CN"/>
        </w:rPr>
        <w:t>大公</w:t>
      </w:r>
      <w:r w:rsidRPr="00C00DB0">
        <w:rPr>
          <w:rFonts w:hint="eastAsia"/>
          <w:lang w:eastAsia="zh-CN"/>
        </w:rPr>
        <w:t>弗拉</w:t>
      </w:r>
      <w:r w:rsidR="00151B18">
        <w:rPr>
          <w:rFonts w:hint="eastAsia"/>
          <w:lang w:eastAsia="zh-CN"/>
        </w:rPr>
        <w:t>基</w:t>
      </w:r>
      <w:r w:rsidRPr="00C00DB0">
        <w:rPr>
          <w:rFonts w:hint="eastAsia"/>
          <w:lang w:eastAsia="zh-CN"/>
        </w:rPr>
        <w:t>米尔的意图是什么，俄罗斯的强制性基督教化并不是真正的归信。一千多年来，那些自称为“基督徒”的非信教者一直在致力于消灭真正的、合乎圣经的基督教，而他们所结出的这些“坏果子”似乎证明了这一点。神的国没有捷径可走。耐心的劳苦是那些真实的</w:t>
      </w:r>
      <w:proofErr w:type="gramStart"/>
      <w:r w:rsidRPr="00C00DB0">
        <w:rPr>
          <w:rFonts w:hint="eastAsia"/>
          <w:lang w:eastAsia="zh-CN"/>
        </w:rPr>
        <w:t>心灵归信所</w:t>
      </w:r>
      <w:proofErr w:type="gramEnd"/>
      <w:r w:rsidRPr="00C00DB0">
        <w:rPr>
          <w:rFonts w:hint="eastAsia"/>
          <w:lang w:eastAsia="zh-CN"/>
        </w:rPr>
        <w:t>必须的……仅仅是产生可见的果子的那种快速影响（无论是透过刀剑或是其它方式）都可能使一个国家或民族陷入严重而可怕的误区：在未来几年就可以成为一个信奉基督教的国家或民族。而且这种误解可能会在更长的时间里持续结出腐烂的果子，其后果比我们能想象的还要严重得多。</w:t>
      </w:r>
    </w:p>
    <w:p w14:paraId="3F9D4E99" w14:textId="5BE49C9B" w:rsidR="00C00DB0" w:rsidRPr="00C00DB0" w:rsidRDefault="00151B18" w:rsidP="00151B18">
      <w:pPr>
        <w:pStyle w:val="Heading2"/>
        <w:rPr>
          <w:lang w:eastAsia="zh-CN"/>
        </w:rPr>
      </w:pPr>
      <w:r>
        <w:rPr>
          <w:rFonts w:hint="eastAsia"/>
          <w:lang w:eastAsia="zh-CN"/>
        </w:rPr>
        <w:t>第二，</w:t>
      </w:r>
      <w:r w:rsidR="00C00DB0" w:rsidRPr="00151B18">
        <w:rPr>
          <w:rFonts w:hint="eastAsia"/>
          <w:lang w:eastAsia="zh-CN"/>
        </w:rPr>
        <w:t>上帝总是为他自己的缘故保留一些人。</w:t>
      </w:r>
    </w:p>
    <w:p w14:paraId="10DD2358" w14:textId="77777777" w:rsidR="00C00DB0" w:rsidRPr="00C00DB0" w:rsidRDefault="00C00DB0" w:rsidP="00C00DB0">
      <w:pPr>
        <w:rPr>
          <w:lang w:eastAsia="zh-CN"/>
        </w:rPr>
      </w:pPr>
      <w:r w:rsidRPr="00C00DB0">
        <w:rPr>
          <w:rFonts w:hint="eastAsia"/>
          <w:lang w:eastAsia="zh-CN"/>
        </w:rPr>
        <w:t>俄罗斯的历史也表明，上帝的话语无论在哪里被宣讲和确信，都会有真正的归信。一个教会一旦建立在真正的福音之上，即使面对逼迫最猛烈的政府、宗教和社会的敌意时，也往往会因忍耐而成为</w:t>
      </w:r>
      <w:r w:rsidRPr="00C00DB0">
        <w:rPr>
          <w:rFonts w:hint="eastAsia"/>
          <w:lang w:eastAsia="zh-CN"/>
        </w:rPr>
        <w:lastRenderedPageBreak/>
        <w:t>一个持久的见证。有证据吗？迫害基督教的无神论政体苏联已经被扔进了历史的垃圾堆，而福音仍然在传扬，俄罗斯的教会今天仍然聚集在一起，传着在列宁和斯大林出生之前就传的完全相同的福音。</w:t>
      </w:r>
    </w:p>
    <w:p w14:paraId="0EA19FB1" w14:textId="01D1B60C" w:rsidR="00C00DB0" w:rsidRPr="00C00DB0" w:rsidRDefault="00151B18" w:rsidP="00151B18">
      <w:pPr>
        <w:pStyle w:val="Heading2"/>
        <w:rPr>
          <w:lang w:eastAsia="zh-CN"/>
        </w:rPr>
      </w:pPr>
      <w:r>
        <w:rPr>
          <w:rFonts w:hint="eastAsia"/>
          <w:lang w:eastAsia="zh-CN"/>
        </w:rPr>
        <w:t>第三，</w:t>
      </w:r>
      <w:r w:rsidR="00C00DB0" w:rsidRPr="00C00DB0">
        <w:rPr>
          <w:rFonts w:hint="eastAsia"/>
          <w:lang w:eastAsia="zh-CN"/>
        </w:rPr>
        <w:t>俄国基督教的得胜有时仅仅是通过忍耐</w:t>
      </w:r>
    </w:p>
    <w:p w14:paraId="69781008" w14:textId="77777777" w:rsidR="00C00DB0" w:rsidRPr="00C00DB0" w:rsidRDefault="00C00DB0" w:rsidP="00C00DB0">
      <w:pPr>
        <w:rPr>
          <w:lang w:eastAsia="zh-CN"/>
        </w:rPr>
      </w:pPr>
      <w:r w:rsidRPr="00C00DB0">
        <w:rPr>
          <w:rFonts w:hint="eastAsia"/>
          <w:lang w:eastAsia="zh-CN"/>
        </w:rPr>
        <w:t>虽然有时基督徒应该公开面对那些反对者的错误想法，但通常情况是，基督的教会最终战胜了她的敌人，仅仅是通过忍耐得更久。我们的俄罗斯弟兄姐妹就是一个很好的例子。他们从未对苏联制度发动过大规模的起义。但他们继续连于基督、聚集敬拜、教导子女并与他人分享福音，在很大程度上他们并不在意苏联政府发出的各种迫害浪潮。</w:t>
      </w:r>
    </w:p>
    <w:p w14:paraId="3E0BEEBA" w14:textId="6541A121" w:rsidR="00C00DB0" w:rsidRPr="00C00DB0" w:rsidRDefault="00151B18" w:rsidP="00151B18">
      <w:pPr>
        <w:pStyle w:val="Heading2"/>
        <w:rPr>
          <w:lang w:eastAsia="zh-CN"/>
        </w:rPr>
      </w:pPr>
      <w:r>
        <w:rPr>
          <w:rFonts w:hint="eastAsia"/>
          <w:lang w:eastAsia="zh-CN"/>
        </w:rPr>
        <w:t>第四，</w:t>
      </w:r>
      <w:r w:rsidR="00C00DB0" w:rsidRPr="00C00DB0">
        <w:rPr>
          <w:rFonts w:hint="eastAsia"/>
          <w:lang w:eastAsia="zh-CN"/>
        </w:rPr>
        <w:t>机会不会一直在，我们必须准备好抓住它们</w:t>
      </w:r>
    </w:p>
    <w:p w14:paraId="6AD23E05" w14:textId="77777777" w:rsidR="00C00DB0" w:rsidRPr="00C00DB0" w:rsidRDefault="00C00DB0" w:rsidP="00C00DB0">
      <w:pPr>
        <w:rPr>
          <w:lang w:eastAsia="zh-CN"/>
        </w:rPr>
      </w:pPr>
      <w:r w:rsidRPr="00C00DB0">
        <w:rPr>
          <w:rFonts w:hint="eastAsia"/>
          <w:lang w:eastAsia="zh-CN"/>
        </w:rPr>
        <w:t>浸信会的一个令人遗憾的教训是：没有充分利用上世纪</w:t>
      </w:r>
      <w:r w:rsidRPr="00C00DB0">
        <w:rPr>
          <w:rFonts w:hint="eastAsia"/>
          <w:lang w:eastAsia="zh-CN"/>
        </w:rPr>
        <w:t>90</w:t>
      </w:r>
      <w:r w:rsidRPr="00C00DB0">
        <w:rPr>
          <w:rFonts w:hint="eastAsia"/>
          <w:lang w:eastAsia="zh-CN"/>
        </w:rPr>
        <w:t>年代初的开放和机遇。有些人做了很出色的工作，但似乎很多人都陷入了生存和内斗的困境，以至于其它团体在苏联解体后的日子里做了更多的福音拓展工作。但即便如此，情况也开始发生了变化。</w:t>
      </w:r>
    </w:p>
    <w:p w14:paraId="1EA2279A" w14:textId="6FF0BEB9" w:rsidR="00C00DB0" w:rsidRPr="00C00DB0" w:rsidRDefault="00151B18" w:rsidP="00151B18">
      <w:pPr>
        <w:pStyle w:val="Heading2"/>
        <w:rPr>
          <w:lang w:eastAsia="zh-CN"/>
        </w:rPr>
      </w:pPr>
      <w:r>
        <w:rPr>
          <w:rFonts w:hint="eastAsia"/>
          <w:lang w:eastAsia="zh-CN"/>
        </w:rPr>
        <w:t>第五，</w:t>
      </w:r>
      <w:r w:rsidR="00C00DB0" w:rsidRPr="00C00DB0">
        <w:rPr>
          <w:rFonts w:hint="eastAsia"/>
          <w:lang w:eastAsia="zh-CN"/>
        </w:rPr>
        <w:t>鼓励俄罗斯新一代敬</w:t>
      </w:r>
      <w:proofErr w:type="gramStart"/>
      <w:r w:rsidR="00C00DB0" w:rsidRPr="00C00DB0">
        <w:rPr>
          <w:rFonts w:hint="eastAsia"/>
          <w:lang w:eastAsia="zh-CN"/>
        </w:rPr>
        <w:t>虔的属灵领袖</w:t>
      </w:r>
      <w:proofErr w:type="gramEnd"/>
    </w:p>
    <w:p w14:paraId="4DD5F412" w14:textId="47B6C200" w:rsidR="00C00DB0" w:rsidRPr="00C00DB0" w:rsidRDefault="00C00DB0" w:rsidP="00C00DB0">
      <w:pPr>
        <w:rPr>
          <w:lang w:eastAsia="zh-CN"/>
        </w:rPr>
      </w:pPr>
      <w:r w:rsidRPr="00C00DB0">
        <w:rPr>
          <w:rFonts w:hint="eastAsia"/>
          <w:lang w:eastAsia="zh-CN"/>
        </w:rPr>
        <w:t>即使今天在俄罗斯的机会更加难得，仍有很多理由对俄罗斯的福音前景持乐观态度。其中最重要的是即将登场的新一代俄罗斯教会领袖。好的神学，谨慎忠心的福音布道、认真的</w:t>
      </w:r>
      <w:proofErr w:type="gramStart"/>
      <w:r w:rsidRPr="00C00DB0">
        <w:rPr>
          <w:rFonts w:hint="eastAsia"/>
          <w:lang w:eastAsia="zh-CN"/>
        </w:rPr>
        <w:t>教会植堂和</w:t>
      </w:r>
      <w:proofErr w:type="gramEnd"/>
      <w:r w:rsidRPr="00C00DB0">
        <w:rPr>
          <w:rFonts w:hint="eastAsia"/>
          <w:lang w:eastAsia="zh-CN"/>
        </w:rPr>
        <w:t>现有的俄罗斯浸信会的改革似乎使今天俄罗斯的基督教越来越有秩序。俄罗斯的基督徒可以向世界宣告那个古老的盼望</w:t>
      </w:r>
      <w:r w:rsidR="00151B18">
        <w:rPr>
          <w:rFonts w:hint="eastAsia"/>
          <w:lang w:eastAsia="zh-CN"/>
        </w:rPr>
        <w:t>——</w:t>
      </w:r>
      <w:r w:rsidRPr="00C00DB0">
        <w:rPr>
          <w:rFonts w:hint="eastAsia"/>
          <w:lang w:eastAsia="zh-CN"/>
        </w:rPr>
        <w:t>他们的</w:t>
      </w:r>
      <w:proofErr w:type="gramStart"/>
      <w:r w:rsidRPr="00C00DB0">
        <w:rPr>
          <w:rFonts w:hint="eastAsia"/>
          <w:lang w:eastAsia="zh-CN"/>
        </w:rPr>
        <w:t>前路像</w:t>
      </w:r>
      <w:proofErr w:type="gramEnd"/>
      <w:r w:rsidRPr="00C00DB0">
        <w:rPr>
          <w:rFonts w:hint="eastAsia"/>
          <w:lang w:eastAsia="zh-CN"/>
        </w:rPr>
        <w:t>上帝应许的那样光明。</w:t>
      </w:r>
    </w:p>
    <w:bookmarkEnd w:id="3"/>
    <w:p w14:paraId="2ADED819" w14:textId="77777777" w:rsidR="00C00DB0" w:rsidRPr="00C00DB0" w:rsidRDefault="00C00DB0" w:rsidP="00C00DB0">
      <w:pPr>
        <w:rPr>
          <w:lang w:eastAsia="zh-CN"/>
        </w:rPr>
      </w:pPr>
    </w:p>
    <w:sectPr w:rsidR="00C00DB0" w:rsidRPr="00C00DB0" w:rsidSect="00B20935">
      <w:footerReference w:type="even" r:id="rId12"/>
      <w:footerReference w:type="default" r:id="rId13"/>
      <w:footnotePr>
        <w:numFmt w:val="decimalEnclosedCircleChinese"/>
      </w:footnotePr>
      <w:pgSz w:w="11907" w:h="16839"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08BBC7" w14:textId="77777777" w:rsidR="00992238" w:rsidRDefault="00992238" w:rsidP="00455E33">
      <w:pPr>
        <w:spacing w:after="0"/>
      </w:pPr>
      <w:r>
        <w:separator/>
      </w:r>
    </w:p>
  </w:endnote>
  <w:endnote w:type="continuationSeparator" w:id="0">
    <w:p w14:paraId="3093C70C" w14:textId="77777777" w:rsidR="00992238" w:rsidRDefault="00992238"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新宋体">
    <w:altName w:val="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64686" w14:textId="77777777" w:rsidR="00992238" w:rsidRDefault="00992238" w:rsidP="00F418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BC59D3" w14:textId="77777777" w:rsidR="00992238" w:rsidRDefault="00992238" w:rsidP="00B23A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B7E3C" w14:textId="51825926" w:rsidR="00992238" w:rsidRDefault="00992238" w:rsidP="003C1016">
    <w:pPr>
      <w:pStyle w:val="Footer"/>
      <w:framePr w:wrap="around" w:vAnchor="text" w:hAnchor="page" w:x="10591" w:y="-93"/>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5606AAE6" w14:textId="77777777" w:rsidR="00992238" w:rsidRDefault="00992238" w:rsidP="003C10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EC4E35" w14:textId="77777777" w:rsidR="00992238" w:rsidRDefault="00992238" w:rsidP="00455E33">
      <w:pPr>
        <w:spacing w:after="0"/>
      </w:pPr>
      <w:r>
        <w:separator/>
      </w:r>
    </w:p>
  </w:footnote>
  <w:footnote w:type="continuationSeparator" w:id="0">
    <w:p w14:paraId="26B194F9" w14:textId="77777777" w:rsidR="00992238" w:rsidRDefault="00992238" w:rsidP="00455E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A75BF"/>
    <w:multiLevelType w:val="hybridMultilevel"/>
    <w:tmpl w:val="A92437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63A0DB9"/>
    <w:multiLevelType w:val="hybridMultilevel"/>
    <w:tmpl w:val="0C82371A"/>
    <w:lvl w:ilvl="0" w:tplc="FAC2956E">
      <w:start w:val="1"/>
      <w:numFmt w:val="japaneseCounting"/>
      <w:lvlText w:val="第%1，"/>
      <w:lvlJc w:val="left"/>
      <w:pPr>
        <w:ind w:left="765" w:hanging="76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EC1DA5"/>
    <w:multiLevelType w:val="hybridMultilevel"/>
    <w:tmpl w:val="F1A26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D868DF"/>
    <w:multiLevelType w:val="hybridMultilevel"/>
    <w:tmpl w:val="05F4A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176DED"/>
    <w:multiLevelType w:val="hybridMultilevel"/>
    <w:tmpl w:val="F5D0D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610CD7"/>
    <w:multiLevelType w:val="hybridMultilevel"/>
    <w:tmpl w:val="4F0846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5AD413A"/>
    <w:multiLevelType w:val="multilevel"/>
    <w:tmpl w:val="15AD413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335632"/>
    <w:multiLevelType w:val="hybridMultilevel"/>
    <w:tmpl w:val="CBD4009E"/>
    <w:lvl w:ilvl="0" w:tplc="39143A1C">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5A1402"/>
    <w:multiLevelType w:val="hybridMultilevel"/>
    <w:tmpl w:val="51CA22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9BF6AAB"/>
    <w:multiLevelType w:val="hybridMultilevel"/>
    <w:tmpl w:val="42449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4C269B"/>
    <w:multiLevelType w:val="hybridMultilevel"/>
    <w:tmpl w:val="E78EB0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F0C5786"/>
    <w:multiLevelType w:val="hybridMultilevel"/>
    <w:tmpl w:val="782E1B94"/>
    <w:lvl w:ilvl="0" w:tplc="33361DE6">
      <w:start w:val="2"/>
      <w:numFmt w:val="japaneseCounting"/>
      <w:lvlText w:val="第%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DB6378"/>
    <w:multiLevelType w:val="hybridMultilevel"/>
    <w:tmpl w:val="BA9A5AA4"/>
    <w:lvl w:ilvl="0" w:tplc="2CA05D54">
      <w:start w:val="1"/>
      <w:numFmt w:val="japaneseCounting"/>
      <w:lvlText w:val="%1、"/>
      <w:lvlJc w:val="left"/>
      <w:pPr>
        <w:ind w:left="660" w:hanging="6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67C24D8"/>
    <w:multiLevelType w:val="hybridMultilevel"/>
    <w:tmpl w:val="07965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3B2A3E"/>
    <w:multiLevelType w:val="hybridMultilevel"/>
    <w:tmpl w:val="02F26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683FA2"/>
    <w:multiLevelType w:val="hybridMultilevel"/>
    <w:tmpl w:val="CF2C6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BA29EF"/>
    <w:multiLevelType w:val="hybridMultilevel"/>
    <w:tmpl w:val="BBD8F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664766"/>
    <w:multiLevelType w:val="hybridMultilevel"/>
    <w:tmpl w:val="A594BC74"/>
    <w:lvl w:ilvl="0" w:tplc="C068F2F8">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E358E1"/>
    <w:multiLevelType w:val="hybridMultilevel"/>
    <w:tmpl w:val="EB861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863884"/>
    <w:multiLevelType w:val="hybridMultilevel"/>
    <w:tmpl w:val="9D540528"/>
    <w:lvl w:ilvl="0" w:tplc="C9A08B02">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FC7254"/>
    <w:multiLevelType w:val="hybridMultilevel"/>
    <w:tmpl w:val="A798E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F57C09"/>
    <w:multiLevelType w:val="hybridMultilevel"/>
    <w:tmpl w:val="A0149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A577D9"/>
    <w:multiLevelType w:val="hybridMultilevel"/>
    <w:tmpl w:val="B76EA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B077A6"/>
    <w:multiLevelType w:val="hybridMultilevel"/>
    <w:tmpl w:val="C688E1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7606D67"/>
    <w:multiLevelType w:val="multilevel"/>
    <w:tmpl w:val="47606D6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8DF57CB"/>
    <w:multiLevelType w:val="hybridMultilevel"/>
    <w:tmpl w:val="B0648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4753F5"/>
    <w:multiLevelType w:val="multilevel"/>
    <w:tmpl w:val="4A4753F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B2E5DA1"/>
    <w:multiLevelType w:val="multilevel"/>
    <w:tmpl w:val="4B2E5DA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8" w15:restartNumberingAfterBreak="0">
    <w:nsid w:val="510F6235"/>
    <w:multiLevelType w:val="hybridMultilevel"/>
    <w:tmpl w:val="3A66DE08"/>
    <w:lvl w:ilvl="0" w:tplc="C9A08B02">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305288"/>
    <w:multiLevelType w:val="hybridMultilevel"/>
    <w:tmpl w:val="DCE62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E955DD"/>
    <w:multiLevelType w:val="hybridMultilevel"/>
    <w:tmpl w:val="8CE6E23E"/>
    <w:lvl w:ilvl="0" w:tplc="4B3A467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FC0183F"/>
    <w:multiLevelType w:val="hybridMultilevel"/>
    <w:tmpl w:val="751AE2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17B66ED"/>
    <w:multiLevelType w:val="hybridMultilevel"/>
    <w:tmpl w:val="63563CE4"/>
    <w:lvl w:ilvl="0" w:tplc="6B8C7204">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6533295C"/>
    <w:multiLevelType w:val="hybridMultilevel"/>
    <w:tmpl w:val="727ECD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73C759BB"/>
    <w:multiLevelType w:val="hybridMultilevel"/>
    <w:tmpl w:val="6FB28246"/>
    <w:lvl w:ilvl="0" w:tplc="5CE2DAAA">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0D7A94"/>
    <w:multiLevelType w:val="hybridMultilevel"/>
    <w:tmpl w:val="A48C263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A0A33B7"/>
    <w:multiLevelType w:val="hybridMultilevel"/>
    <w:tmpl w:val="92C8B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17"/>
  </w:num>
  <w:num w:numId="3">
    <w:abstractNumId w:val="7"/>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lvlOverride w:ilvl="0">
      <w:startOverride w:val="1"/>
    </w:lvlOverride>
    <w:lvlOverride w:ilvl="1"/>
    <w:lvlOverride w:ilvl="2"/>
    <w:lvlOverride w:ilvl="3"/>
    <w:lvlOverride w:ilvl="4"/>
    <w:lvlOverride w:ilvl="5"/>
    <w:lvlOverride w:ilvl="6"/>
    <w:lvlOverride w:ilvl="7"/>
    <w:lvlOverride w:ilvl="8"/>
  </w:num>
  <w:num w:numId="6">
    <w:abstractNumId w:val="12"/>
  </w:num>
  <w:num w:numId="7">
    <w:abstractNumId w:val="1"/>
  </w:num>
  <w:num w:numId="8">
    <w:abstractNumId w:val="14"/>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22"/>
  </w:num>
  <w:num w:numId="14">
    <w:abstractNumId w:val="35"/>
  </w:num>
  <w:num w:numId="15">
    <w:abstractNumId w:val="16"/>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0"/>
  </w:num>
  <w:num w:numId="22">
    <w:abstractNumId w:val="28"/>
  </w:num>
  <w:num w:numId="23">
    <w:abstractNumId w:val="15"/>
  </w:num>
  <w:num w:numId="24">
    <w:abstractNumId w:val="3"/>
  </w:num>
  <w:num w:numId="25">
    <w:abstractNumId w:val="36"/>
  </w:num>
  <w:num w:numId="26">
    <w:abstractNumId w:val="9"/>
  </w:num>
  <w:num w:numId="27">
    <w:abstractNumId w:val="2"/>
  </w:num>
  <w:num w:numId="28">
    <w:abstractNumId w:val="29"/>
  </w:num>
  <w:num w:numId="29">
    <w:abstractNumId w:val="4"/>
  </w:num>
  <w:num w:numId="30">
    <w:abstractNumId w:val="20"/>
  </w:num>
  <w:num w:numId="31">
    <w:abstractNumId w:val="24"/>
  </w:num>
  <w:num w:numId="32">
    <w:abstractNumId w:val="6"/>
  </w:num>
  <w:num w:numId="33">
    <w:abstractNumId w:val="27"/>
  </w:num>
  <w:num w:numId="34">
    <w:abstractNumId w:val="26"/>
  </w:num>
  <w:num w:numId="35">
    <w:abstractNumId w:val="34"/>
  </w:num>
  <w:num w:numId="36">
    <w:abstractNumId w:val="25"/>
  </w:num>
  <w:num w:numId="37">
    <w:abstractNumId w:val="13"/>
  </w:num>
  <w:num w:numId="38">
    <w:abstractNumId w:val="18"/>
  </w:num>
  <w:num w:numId="39">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bordersDoNotSurroundHeader/>
  <w:bordersDoNotSurroundFooter/>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18433"/>
  </w:hdrShapeDefaults>
  <w:footnotePr>
    <w:numFmt w:val="decimalEnclosedCircleChines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5DA"/>
    <w:rsid w:val="00000BEF"/>
    <w:rsid w:val="000019F3"/>
    <w:rsid w:val="0000689C"/>
    <w:rsid w:val="000134FF"/>
    <w:rsid w:val="00023D7A"/>
    <w:rsid w:val="00025373"/>
    <w:rsid w:val="00035F72"/>
    <w:rsid w:val="00036B1F"/>
    <w:rsid w:val="00036F43"/>
    <w:rsid w:val="00050CE1"/>
    <w:rsid w:val="000511C9"/>
    <w:rsid w:val="0005316D"/>
    <w:rsid w:val="00070032"/>
    <w:rsid w:val="00070DBC"/>
    <w:rsid w:val="000751A4"/>
    <w:rsid w:val="00080F98"/>
    <w:rsid w:val="00082407"/>
    <w:rsid w:val="000842AC"/>
    <w:rsid w:val="00092BC5"/>
    <w:rsid w:val="000A11A2"/>
    <w:rsid w:val="000A12D6"/>
    <w:rsid w:val="000A2F4F"/>
    <w:rsid w:val="000B1FD2"/>
    <w:rsid w:val="000B2E4F"/>
    <w:rsid w:val="000B4B32"/>
    <w:rsid w:val="000D42CA"/>
    <w:rsid w:val="000F2C4D"/>
    <w:rsid w:val="001011A6"/>
    <w:rsid w:val="00106DB0"/>
    <w:rsid w:val="00113420"/>
    <w:rsid w:val="00131786"/>
    <w:rsid w:val="0013262D"/>
    <w:rsid w:val="00136D33"/>
    <w:rsid w:val="001435AB"/>
    <w:rsid w:val="00151B18"/>
    <w:rsid w:val="0015276A"/>
    <w:rsid w:val="00152BF6"/>
    <w:rsid w:val="0015386C"/>
    <w:rsid w:val="00160E6E"/>
    <w:rsid w:val="00161F98"/>
    <w:rsid w:val="001729DE"/>
    <w:rsid w:val="001754A4"/>
    <w:rsid w:val="00183C75"/>
    <w:rsid w:val="001936FF"/>
    <w:rsid w:val="001A1B0F"/>
    <w:rsid w:val="001B0341"/>
    <w:rsid w:val="001B1672"/>
    <w:rsid w:val="001B396A"/>
    <w:rsid w:val="001C1F3A"/>
    <w:rsid w:val="001E000E"/>
    <w:rsid w:val="001F1012"/>
    <w:rsid w:val="00222F93"/>
    <w:rsid w:val="002260AE"/>
    <w:rsid w:val="0023008B"/>
    <w:rsid w:val="002358F7"/>
    <w:rsid w:val="00242EB7"/>
    <w:rsid w:val="00246776"/>
    <w:rsid w:val="00260D11"/>
    <w:rsid w:val="00261D0B"/>
    <w:rsid w:val="00267D0A"/>
    <w:rsid w:val="002746CF"/>
    <w:rsid w:val="002829DD"/>
    <w:rsid w:val="002928A5"/>
    <w:rsid w:val="00292F82"/>
    <w:rsid w:val="002A24C6"/>
    <w:rsid w:val="002A4545"/>
    <w:rsid w:val="002A599C"/>
    <w:rsid w:val="002A5FF1"/>
    <w:rsid w:val="002B3B34"/>
    <w:rsid w:val="002B6BEA"/>
    <w:rsid w:val="002C3C55"/>
    <w:rsid w:val="002C764F"/>
    <w:rsid w:val="002D2B89"/>
    <w:rsid w:val="002D5D9A"/>
    <w:rsid w:val="002E4172"/>
    <w:rsid w:val="002F2F31"/>
    <w:rsid w:val="002F4415"/>
    <w:rsid w:val="00301AB7"/>
    <w:rsid w:val="00307719"/>
    <w:rsid w:val="00315BFF"/>
    <w:rsid w:val="00342A70"/>
    <w:rsid w:val="00342B66"/>
    <w:rsid w:val="00344643"/>
    <w:rsid w:val="00344DF6"/>
    <w:rsid w:val="0035461E"/>
    <w:rsid w:val="003638B6"/>
    <w:rsid w:val="00372761"/>
    <w:rsid w:val="00377077"/>
    <w:rsid w:val="003777A3"/>
    <w:rsid w:val="003800FA"/>
    <w:rsid w:val="00385446"/>
    <w:rsid w:val="00386627"/>
    <w:rsid w:val="00387F61"/>
    <w:rsid w:val="003B1F85"/>
    <w:rsid w:val="003B5028"/>
    <w:rsid w:val="003B549D"/>
    <w:rsid w:val="003C1016"/>
    <w:rsid w:val="003C2996"/>
    <w:rsid w:val="003C5D93"/>
    <w:rsid w:val="003D1246"/>
    <w:rsid w:val="003D7631"/>
    <w:rsid w:val="003E1255"/>
    <w:rsid w:val="003F400C"/>
    <w:rsid w:val="00411C9A"/>
    <w:rsid w:val="00420B25"/>
    <w:rsid w:val="00421F19"/>
    <w:rsid w:val="00431E35"/>
    <w:rsid w:val="00437AF1"/>
    <w:rsid w:val="00440456"/>
    <w:rsid w:val="00442828"/>
    <w:rsid w:val="0044701A"/>
    <w:rsid w:val="004529D1"/>
    <w:rsid w:val="00455E33"/>
    <w:rsid w:val="00467648"/>
    <w:rsid w:val="00467FBD"/>
    <w:rsid w:val="00470AD8"/>
    <w:rsid w:val="00472158"/>
    <w:rsid w:val="00475DD4"/>
    <w:rsid w:val="00476193"/>
    <w:rsid w:val="004816E0"/>
    <w:rsid w:val="00482713"/>
    <w:rsid w:val="00491642"/>
    <w:rsid w:val="0049403A"/>
    <w:rsid w:val="00494687"/>
    <w:rsid w:val="00495268"/>
    <w:rsid w:val="0049703C"/>
    <w:rsid w:val="004A05EB"/>
    <w:rsid w:val="004A4341"/>
    <w:rsid w:val="004C161F"/>
    <w:rsid w:val="004E0781"/>
    <w:rsid w:val="004E1B41"/>
    <w:rsid w:val="004F1C50"/>
    <w:rsid w:val="004F2DE2"/>
    <w:rsid w:val="00501D5E"/>
    <w:rsid w:val="00507DBB"/>
    <w:rsid w:val="005200A6"/>
    <w:rsid w:val="00522023"/>
    <w:rsid w:val="00526E4F"/>
    <w:rsid w:val="00541574"/>
    <w:rsid w:val="00541999"/>
    <w:rsid w:val="00545CAE"/>
    <w:rsid w:val="00552B28"/>
    <w:rsid w:val="00566E8F"/>
    <w:rsid w:val="00567A56"/>
    <w:rsid w:val="00572844"/>
    <w:rsid w:val="005741F6"/>
    <w:rsid w:val="00587209"/>
    <w:rsid w:val="005948D1"/>
    <w:rsid w:val="005965BA"/>
    <w:rsid w:val="005A183D"/>
    <w:rsid w:val="005A691D"/>
    <w:rsid w:val="005B0C40"/>
    <w:rsid w:val="005B19CB"/>
    <w:rsid w:val="005B6A77"/>
    <w:rsid w:val="005C06F2"/>
    <w:rsid w:val="005C49AB"/>
    <w:rsid w:val="005C5909"/>
    <w:rsid w:val="005C69F0"/>
    <w:rsid w:val="005C7183"/>
    <w:rsid w:val="005D329B"/>
    <w:rsid w:val="005D70D6"/>
    <w:rsid w:val="005E0B0F"/>
    <w:rsid w:val="005E0EE5"/>
    <w:rsid w:val="005F1D63"/>
    <w:rsid w:val="00600CEC"/>
    <w:rsid w:val="00603B22"/>
    <w:rsid w:val="00614530"/>
    <w:rsid w:val="00617DAF"/>
    <w:rsid w:val="0062249B"/>
    <w:rsid w:val="006416A6"/>
    <w:rsid w:val="0065342F"/>
    <w:rsid w:val="00654B43"/>
    <w:rsid w:val="00655620"/>
    <w:rsid w:val="0065789D"/>
    <w:rsid w:val="00670289"/>
    <w:rsid w:val="0067559B"/>
    <w:rsid w:val="00676435"/>
    <w:rsid w:val="00680F01"/>
    <w:rsid w:val="00683990"/>
    <w:rsid w:val="00690390"/>
    <w:rsid w:val="00691142"/>
    <w:rsid w:val="00695BA8"/>
    <w:rsid w:val="0069791D"/>
    <w:rsid w:val="006B0341"/>
    <w:rsid w:val="006B3FAE"/>
    <w:rsid w:val="006B6DA0"/>
    <w:rsid w:val="006D3737"/>
    <w:rsid w:val="006D77DA"/>
    <w:rsid w:val="006E0FC6"/>
    <w:rsid w:val="006E2812"/>
    <w:rsid w:val="006E375B"/>
    <w:rsid w:val="0070147D"/>
    <w:rsid w:val="007017A2"/>
    <w:rsid w:val="00706B85"/>
    <w:rsid w:val="00713499"/>
    <w:rsid w:val="007237AA"/>
    <w:rsid w:val="00733D08"/>
    <w:rsid w:val="007433CF"/>
    <w:rsid w:val="0075474B"/>
    <w:rsid w:val="00760021"/>
    <w:rsid w:val="00760883"/>
    <w:rsid w:val="007876B5"/>
    <w:rsid w:val="00790A60"/>
    <w:rsid w:val="00790DBC"/>
    <w:rsid w:val="00795261"/>
    <w:rsid w:val="00796FB4"/>
    <w:rsid w:val="00797BF1"/>
    <w:rsid w:val="007A11A7"/>
    <w:rsid w:val="007B1FF6"/>
    <w:rsid w:val="007B2F11"/>
    <w:rsid w:val="007B31A6"/>
    <w:rsid w:val="007B5428"/>
    <w:rsid w:val="007C1E72"/>
    <w:rsid w:val="007C1FC4"/>
    <w:rsid w:val="007C222A"/>
    <w:rsid w:val="007C49F3"/>
    <w:rsid w:val="007D3947"/>
    <w:rsid w:val="007D7D2E"/>
    <w:rsid w:val="007E0679"/>
    <w:rsid w:val="007E2078"/>
    <w:rsid w:val="007E2ACF"/>
    <w:rsid w:val="007E2E56"/>
    <w:rsid w:val="007E4EF4"/>
    <w:rsid w:val="00806DE0"/>
    <w:rsid w:val="008075DE"/>
    <w:rsid w:val="00816840"/>
    <w:rsid w:val="0082005C"/>
    <w:rsid w:val="00821080"/>
    <w:rsid w:val="008245FC"/>
    <w:rsid w:val="008428F4"/>
    <w:rsid w:val="00842B1A"/>
    <w:rsid w:val="008508C8"/>
    <w:rsid w:val="00850D30"/>
    <w:rsid w:val="008553C0"/>
    <w:rsid w:val="008560DA"/>
    <w:rsid w:val="00872694"/>
    <w:rsid w:val="008775DE"/>
    <w:rsid w:val="00877931"/>
    <w:rsid w:val="00881AD6"/>
    <w:rsid w:val="00882FE2"/>
    <w:rsid w:val="00884A7B"/>
    <w:rsid w:val="00885853"/>
    <w:rsid w:val="00887C4A"/>
    <w:rsid w:val="00895673"/>
    <w:rsid w:val="00896864"/>
    <w:rsid w:val="008A0166"/>
    <w:rsid w:val="008A0A3D"/>
    <w:rsid w:val="008A1F38"/>
    <w:rsid w:val="008A710F"/>
    <w:rsid w:val="008B5F52"/>
    <w:rsid w:val="008B6BE8"/>
    <w:rsid w:val="008B71E4"/>
    <w:rsid w:val="008C11E5"/>
    <w:rsid w:val="008C516F"/>
    <w:rsid w:val="008C5891"/>
    <w:rsid w:val="008D1EAF"/>
    <w:rsid w:val="008D41AD"/>
    <w:rsid w:val="008E22C8"/>
    <w:rsid w:val="008E4793"/>
    <w:rsid w:val="008E7A85"/>
    <w:rsid w:val="008F0A32"/>
    <w:rsid w:val="008F30E5"/>
    <w:rsid w:val="008F5141"/>
    <w:rsid w:val="008F6C2C"/>
    <w:rsid w:val="00900104"/>
    <w:rsid w:val="00901BE7"/>
    <w:rsid w:val="0091253E"/>
    <w:rsid w:val="00915611"/>
    <w:rsid w:val="0092367C"/>
    <w:rsid w:val="00925024"/>
    <w:rsid w:val="009277A8"/>
    <w:rsid w:val="0093372E"/>
    <w:rsid w:val="0093544B"/>
    <w:rsid w:val="00935469"/>
    <w:rsid w:val="00942092"/>
    <w:rsid w:val="009505A8"/>
    <w:rsid w:val="00965D38"/>
    <w:rsid w:val="00966E95"/>
    <w:rsid w:val="00967536"/>
    <w:rsid w:val="0098408D"/>
    <w:rsid w:val="00985FA9"/>
    <w:rsid w:val="00986D92"/>
    <w:rsid w:val="0098775E"/>
    <w:rsid w:val="00992238"/>
    <w:rsid w:val="00996825"/>
    <w:rsid w:val="009A2B15"/>
    <w:rsid w:val="009A331C"/>
    <w:rsid w:val="009A3735"/>
    <w:rsid w:val="009A3B89"/>
    <w:rsid w:val="009B07FF"/>
    <w:rsid w:val="009B21EE"/>
    <w:rsid w:val="009B6D5D"/>
    <w:rsid w:val="009C3FD0"/>
    <w:rsid w:val="009D0C3E"/>
    <w:rsid w:val="009D7FCF"/>
    <w:rsid w:val="009F15DA"/>
    <w:rsid w:val="00A0517F"/>
    <w:rsid w:val="00A05609"/>
    <w:rsid w:val="00A213EA"/>
    <w:rsid w:val="00A2504F"/>
    <w:rsid w:val="00A3069B"/>
    <w:rsid w:val="00A3247D"/>
    <w:rsid w:val="00A32CBA"/>
    <w:rsid w:val="00A35841"/>
    <w:rsid w:val="00A35E29"/>
    <w:rsid w:val="00A40792"/>
    <w:rsid w:val="00A4143D"/>
    <w:rsid w:val="00A450E3"/>
    <w:rsid w:val="00A462B1"/>
    <w:rsid w:val="00A54A93"/>
    <w:rsid w:val="00A55866"/>
    <w:rsid w:val="00A56FF8"/>
    <w:rsid w:val="00A664EA"/>
    <w:rsid w:val="00A743D6"/>
    <w:rsid w:val="00A838E8"/>
    <w:rsid w:val="00A9375E"/>
    <w:rsid w:val="00A97E9D"/>
    <w:rsid w:val="00AA0BFD"/>
    <w:rsid w:val="00AA0D58"/>
    <w:rsid w:val="00AA2F77"/>
    <w:rsid w:val="00AA5647"/>
    <w:rsid w:val="00AB151B"/>
    <w:rsid w:val="00AC5DDE"/>
    <w:rsid w:val="00AD2CF7"/>
    <w:rsid w:val="00AD7E35"/>
    <w:rsid w:val="00AE2A94"/>
    <w:rsid w:val="00AE4723"/>
    <w:rsid w:val="00B0510A"/>
    <w:rsid w:val="00B0587D"/>
    <w:rsid w:val="00B1501E"/>
    <w:rsid w:val="00B166AE"/>
    <w:rsid w:val="00B20935"/>
    <w:rsid w:val="00B23A3B"/>
    <w:rsid w:val="00B36674"/>
    <w:rsid w:val="00B3793D"/>
    <w:rsid w:val="00B41456"/>
    <w:rsid w:val="00B42E01"/>
    <w:rsid w:val="00B4534D"/>
    <w:rsid w:val="00B45D48"/>
    <w:rsid w:val="00B52C51"/>
    <w:rsid w:val="00B62B17"/>
    <w:rsid w:val="00B748F7"/>
    <w:rsid w:val="00B74BEF"/>
    <w:rsid w:val="00B87856"/>
    <w:rsid w:val="00B907CE"/>
    <w:rsid w:val="00B9257A"/>
    <w:rsid w:val="00B96138"/>
    <w:rsid w:val="00B96958"/>
    <w:rsid w:val="00BA2D07"/>
    <w:rsid w:val="00BA71BE"/>
    <w:rsid w:val="00BA7F16"/>
    <w:rsid w:val="00BC2EBB"/>
    <w:rsid w:val="00BD2857"/>
    <w:rsid w:val="00BD2C55"/>
    <w:rsid w:val="00BE4F5D"/>
    <w:rsid w:val="00BE598E"/>
    <w:rsid w:val="00BE69F2"/>
    <w:rsid w:val="00BF7634"/>
    <w:rsid w:val="00C00A15"/>
    <w:rsid w:val="00C00DB0"/>
    <w:rsid w:val="00C01712"/>
    <w:rsid w:val="00C12A02"/>
    <w:rsid w:val="00C22D5F"/>
    <w:rsid w:val="00C27521"/>
    <w:rsid w:val="00C31E33"/>
    <w:rsid w:val="00C33EEF"/>
    <w:rsid w:val="00C3583B"/>
    <w:rsid w:val="00C37B9B"/>
    <w:rsid w:val="00C40936"/>
    <w:rsid w:val="00C40B5B"/>
    <w:rsid w:val="00C420EB"/>
    <w:rsid w:val="00C4750A"/>
    <w:rsid w:val="00C51F7C"/>
    <w:rsid w:val="00C56217"/>
    <w:rsid w:val="00C57CD3"/>
    <w:rsid w:val="00C63416"/>
    <w:rsid w:val="00C65589"/>
    <w:rsid w:val="00C8114C"/>
    <w:rsid w:val="00C82E3B"/>
    <w:rsid w:val="00C92A8F"/>
    <w:rsid w:val="00C9399D"/>
    <w:rsid w:val="00C93A27"/>
    <w:rsid w:val="00C96B26"/>
    <w:rsid w:val="00CA5C6B"/>
    <w:rsid w:val="00CB2F04"/>
    <w:rsid w:val="00CB50CE"/>
    <w:rsid w:val="00CC33EF"/>
    <w:rsid w:val="00CC722C"/>
    <w:rsid w:val="00CD52B0"/>
    <w:rsid w:val="00CE17A6"/>
    <w:rsid w:val="00CE205A"/>
    <w:rsid w:val="00CE414E"/>
    <w:rsid w:val="00CF0F63"/>
    <w:rsid w:val="00CF625D"/>
    <w:rsid w:val="00D00D86"/>
    <w:rsid w:val="00D05482"/>
    <w:rsid w:val="00D146B0"/>
    <w:rsid w:val="00D356D2"/>
    <w:rsid w:val="00D40055"/>
    <w:rsid w:val="00D440FE"/>
    <w:rsid w:val="00D46CFF"/>
    <w:rsid w:val="00D52B09"/>
    <w:rsid w:val="00D9317F"/>
    <w:rsid w:val="00D93FCE"/>
    <w:rsid w:val="00D95C91"/>
    <w:rsid w:val="00D97B99"/>
    <w:rsid w:val="00DA2B04"/>
    <w:rsid w:val="00DB0A84"/>
    <w:rsid w:val="00DB1AC3"/>
    <w:rsid w:val="00DB3EA6"/>
    <w:rsid w:val="00DB541D"/>
    <w:rsid w:val="00DC4B47"/>
    <w:rsid w:val="00DE0AF8"/>
    <w:rsid w:val="00DE249D"/>
    <w:rsid w:val="00DE53D6"/>
    <w:rsid w:val="00DE7908"/>
    <w:rsid w:val="00DF6D74"/>
    <w:rsid w:val="00E00304"/>
    <w:rsid w:val="00E03BBF"/>
    <w:rsid w:val="00E04746"/>
    <w:rsid w:val="00E1692C"/>
    <w:rsid w:val="00E27121"/>
    <w:rsid w:val="00E32ADB"/>
    <w:rsid w:val="00E340A2"/>
    <w:rsid w:val="00E356B4"/>
    <w:rsid w:val="00E41421"/>
    <w:rsid w:val="00E475B2"/>
    <w:rsid w:val="00E52CDF"/>
    <w:rsid w:val="00E54181"/>
    <w:rsid w:val="00E61A3E"/>
    <w:rsid w:val="00E62AFA"/>
    <w:rsid w:val="00E636C4"/>
    <w:rsid w:val="00E669DF"/>
    <w:rsid w:val="00E74DB2"/>
    <w:rsid w:val="00E75B9C"/>
    <w:rsid w:val="00E77CE5"/>
    <w:rsid w:val="00E851D0"/>
    <w:rsid w:val="00E85676"/>
    <w:rsid w:val="00E8618D"/>
    <w:rsid w:val="00E916D8"/>
    <w:rsid w:val="00E92EB5"/>
    <w:rsid w:val="00EA074C"/>
    <w:rsid w:val="00EA3A1F"/>
    <w:rsid w:val="00EB3428"/>
    <w:rsid w:val="00EB3CDB"/>
    <w:rsid w:val="00EC209E"/>
    <w:rsid w:val="00EC31DE"/>
    <w:rsid w:val="00EC4197"/>
    <w:rsid w:val="00EC6A2C"/>
    <w:rsid w:val="00ED3461"/>
    <w:rsid w:val="00EF2D6A"/>
    <w:rsid w:val="00EF67EC"/>
    <w:rsid w:val="00F12908"/>
    <w:rsid w:val="00F12FB9"/>
    <w:rsid w:val="00F216CF"/>
    <w:rsid w:val="00F27D28"/>
    <w:rsid w:val="00F40D0A"/>
    <w:rsid w:val="00F418CA"/>
    <w:rsid w:val="00F451B7"/>
    <w:rsid w:val="00F471C1"/>
    <w:rsid w:val="00F61B5E"/>
    <w:rsid w:val="00F625E4"/>
    <w:rsid w:val="00F638E8"/>
    <w:rsid w:val="00F64AEF"/>
    <w:rsid w:val="00F76434"/>
    <w:rsid w:val="00F7763D"/>
    <w:rsid w:val="00F82BFD"/>
    <w:rsid w:val="00FD570A"/>
    <w:rsid w:val="00FD5D60"/>
    <w:rsid w:val="00FD6F35"/>
    <w:rsid w:val="00FE6DF4"/>
    <w:rsid w:val="00FF4715"/>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683C7E15"/>
  <w15:docId w15:val="{FE1ECCB4-524B-4F5C-AAC2-8E58EBC8A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0FA"/>
    <w:pPr>
      <w:widowControl w:val="0"/>
      <w:spacing w:before="140" w:after="60" w:line="252" w:lineRule="auto"/>
      <w:jc w:val="both"/>
    </w:pPr>
    <w:rPr>
      <w:rFonts w:ascii="Calibri" w:eastAsia="新宋体" w:hAnsi="Calibri"/>
      <w:sz w:val="22"/>
      <w:szCs w:val="24"/>
      <w:lang w:eastAsia="en-US"/>
    </w:rPr>
  </w:style>
  <w:style w:type="paragraph" w:styleId="Heading1">
    <w:name w:val="heading 1"/>
    <w:basedOn w:val="Normal"/>
    <w:next w:val="Normal"/>
    <w:link w:val="Heading1Char"/>
    <w:uiPriority w:val="9"/>
    <w:qFormat/>
    <w:rsid w:val="00D9317F"/>
    <w:pPr>
      <w:keepNext/>
      <w:spacing w:before="200" w:after="200" w:line="264" w:lineRule="auto"/>
      <w:outlineLvl w:val="0"/>
    </w:pPr>
    <w:rPr>
      <w:rFonts w:ascii="Calibri Light" w:eastAsia="宋体" w:hAnsi="Calibri Light"/>
      <w:b/>
      <w:bCs/>
      <w:kern w:val="32"/>
      <w:sz w:val="32"/>
      <w:szCs w:val="32"/>
    </w:rPr>
  </w:style>
  <w:style w:type="paragraph" w:styleId="Heading2">
    <w:name w:val="heading 2"/>
    <w:basedOn w:val="Normal"/>
    <w:next w:val="Normal"/>
    <w:link w:val="Heading2Char"/>
    <w:uiPriority w:val="9"/>
    <w:unhideWhenUsed/>
    <w:qFormat/>
    <w:rsid w:val="0067559B"/>
    <w:pPr>
      <w:keepNext/>
      <w:spacing w:after="160" w:line="264" w:lineRule="auto"/>
      <w:outlineLvl w:val="1"/>
    </w:pPr>
    <w:rPr>
      <w:rFonts w:ascii="Calibri Light" w:eastAsia="宋体" w:hAnsi="Calibri Light"/>
      <w:b/>
      <w:bCs/>
      <w:iCs/>
      <w:sz w:val="24"/>
      <w:szCs w:val="28"/>
    </w:rPr>
  </w:style>
  <w:style w:type="paragraph" w:styleId="Heading3">
    <w:name w:val="heading 3"/>
    <w:basedOn w:val="Normal"/>
    <w:next w:val="Normal"/>
    <w:link w:val="Heading3Char"/>
    <w:uiPriority w:val="9"/>
    <w:unhideWhenUsed/>
    <w:qFormat/>
    <w:rsid w:val="002F4415"/>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uiPriority w:val="9"/>
    <w:semiHidden/>
    <w:unhideWhenUsed/>
    <w:qFormat/>
    <w:rsid w:val="0049468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9468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9468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F15DA"/>
    <w:pPr>
      <w:ind w:left="720"/>
      <w:contextualSpacing/>
    </w:pPr>
  </w:style>
  <w:style w:type="paragraph" w:styleId="FootnoteText">
    <w:name w:val="footnote text"/>
    <w:basedOn w:val="Normal"/>
    <w:link w:val="FootnoteTextChar"/>
    <w:unhideWhenUsed/>
    <w:rsid w:val="007B2F11"/>
    <w:pPr>
      <w:spacing w:after="0"/>
    </w:pPr>
    <w:rPr>
      <w:sz w:val="20"/>
    </w:rPr>
  </w:style>
  <w:style w:type="character" w:customStyle="1" w:styleId="FootnoteTextChar">
    <w:name w:val="Footnote Text Char"/>
    <w:link w:val="FootnoteText"/>
    <w:rsid w:val="007B2F11"/>
    <w:rPr>
      <w:rFonts w:ascii="Calibri" w:eastAsia="新宋体" w:hAnsi="Calibri"/>
      <w:szCs w:val="24"/>
      <w:lang w:eastAsia="en-US"/>
    </w:rPr>
  </w:style>
  <w:style w:type="character" w:styleId="FootnoteReference">
    <w:name w:val="footnote reference"/>
    <w:uiPriority w:val="99"/>
    <w:unhideWhenUsed/>
    <w:qFormat/>
    <w:rsid w:val="00455E33"/>
    <w:rPr>
      <w:vertAlign w:val="superscript"/>
    </w:rPr>
  </w:style>
  <w:style w:type="numbering" w:customStyle="1" w:styleId="Harvard">
    <w:name w:val="Harvard"/>
    <w:rsid w:val="005C7183"/>
  </w:style>
  <w:style w:type="paragraph" w:styleId="BalloonText">
    <w:name w:val="Balloon Text"/>
    <w:basedOn w:val="Normal"/>
    <w:link w:val="BalloonTextChar"/>
    <w:uiPriority w:val="99"/>
    <w:semiHidden/>
    <w:unhideWhenUsed/>
    <w:rsid w:val="005C7183"/>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Footer">
    <w:name w:val="footer"/>
    <w:basedOn w:val="Normal"/>
    <w:link w:val="FooterChar"/>
    <w:uiPriority w:val="99"/>
    <w:unhideWhenUsed/>
    <w:rsid w:val="00B23A3B"/>
    <w:pPr>
      <w:tabs>
        <w:tab w:val="center" w:pos="4320"/>
        <w:tab w:val="right" w:pos="8640"/>
      </w:tabs>
      <w:spacing w:after="0"/>
    </w:pPr>
  </w:style>
  <w:style w:type="character" w:customStyle="1" w:styleId="FooterChar">
    <w:name w:val="Footer Char"/>
    <w:link w:val="Footer"/>
    <w:uiPriority w:val="99"/>
    <w:rsid w:val="00B23A3B"/>
    <w:rPr>
      <w:rFonts w:ascii="Cambria" w:eastAsia="Cambria" w:hAnsi="Cambria" w:cs="Times New Roman"/>
    </w:rPr>
  </w:style>
  <w:style w:type="character" w:styleId="PageNumber">
    <w:name w:val="page number"/>
    <w:basedOn w:val="DefaultParagraphFont"/>
    <w:uiPriority w:val="99"/>
    <w:semiHidden/>
    <w:unhideWhenUsed/>
    <w:rsid w:val="00B23A3B"/>
  </w:style>
  <w:style w:type="paragraph" w:styleId="Header">
    <w:name w:val="header"/>
    <w:basedOn w:val="Normal"/>
    <w:link w:val="HeaderChar"/>
    <w:uiPriority w:val="99"/>
    <w:unhideWhenUsed/>
    <w:rsid w:val="002746C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rsid w:val="002746CF"/>
    <w:rPr>
      <w:rFonts w:eastAsia="Cambria"/>
      <w:sz w:val="18"/>
      <w:szCs w:val="18"/>
      <w:lang w:eastAsia="en-US"/>
    </w:rPr>
  </w:style>
  <w:style w:type="character" w:customStyle="1" w:styleId="Heading1Char">
    <w:name w:val="Heading 1 Char"/>
    <w:link w:val="Heading1"/>
    <w:uiPriority w:val="9"/>
    <w:rsid w:val="00D9317F"/>
    <w:rPr>
      <w:rFonts w:ascii="Calibri Light" w:eastAsia="宋体" w:hAnsi="Calibri Light"/>
      <w:b/>
      <w:bCs/>
      <w:kern w:val="32"/>
      <w:sz w:val="32"/>
      <w:szCs w:val="32"/>
      <w:lang w:eastAsia="en-US"/>
    </w:rPr>
  </w:style>
  <w:style w:type="character" w:customStyle="1" w:styleId="Heading2Char">
    <w:name w:val="Heading 2 Char"/>
    <w:link w:val="Heading2"/>
    <w:uiPriority w:val="9"/>
    <w:rsid w:val="0067559B"/>
    <w:rPr>
      <w:rFonts w:ascii="Calibri Light" w:eastAsia="宋体" w:hAnsi="Calibri Light"/>
      <w:b/>
      <w:bCs/>
      <w:iCs/>
      <w:sz w:val="24"/>
      <w:szCs w:val="28"/>
      <w:lang w:eastAsia="en-US"/>
    </w:rPr>
  </w:style>
  <w:style w:type="character" w:customStyle="1" w:styleId="Heading4Char">
    <w:name w:val="Heading 4 Char"/>
    <w:basedOn w:val="DefaultParagraphFont"/>
    <w:link w:val="Heading4"/>
    <w:uiPriority w:val="9"/>
    <w:semiHidden/>
    <w:rsid w:val="00494687"/>
    <w:rPr>
      <w:rFonts w:asciiTheme="majorHAnsi" w:eastAsiaTheme="majorEastAsia" w:hAnsiTheme="majorHAnsi" w:cstheme="majorBidi"/>
      <w:i/>
      <w:iCs/>
      <w:color w:val="2E74B5" w:themeColor="accent1" w:themeShade="BF"/>
      <w:sz w:val="22"/>
      <w:szCs w:val="24"/>
      <w:lang w:eastAsia="en-US"/>
    </w:rPr>
  </w:style>
  <w:style w:type="character" w:customStyle="1" w:styleId="Heading5Char">
    <w:name w:val="Heading 5 Char"/>
    <w:basedOn w:val="DefaultParagraphFont"/>
    <w:link w:val="Heading5"/>
    <w:uiPriority w:val="9"/>
    <w:semiHidden/>
    <w:rsid w:val="00494687"/>
    <w:rPr>
      <w:rFonts w:asciiTheme="majorHAnsi" w:eastAsiaTheme="majorEastAsia" w:hAnsiTheme="majorHAnsi" w:cstheme="majorBidi"/>
      <w:color w:val="2E74B5" w:themeColor="accent1" w:themeShade="BF"/>
      <w:sz w:val="22"/>
      <w:szCs w:val="24"/>
      <w:lang w:eastAsia="en-US"/>
    </w:rPr>
  </w:style>
  <w:style w:type="character" w:customStyle="1" w:styleId="Heading6Char">
    <w:name w:val="Heading 6 Char"/>
    <w:basedOn w:val="DefaultParagraphFont"/>
    <w:link w:val="Heading6"/>
    <w:uiPriority w:val="9"/>
    <w:semiHidden/>
    <w:rsid w:val="00494687"/>
    <w:rPr>
      <w:rFonts w:asciiTheme="majorHAnsi" w:eastAsiaTheme="majorEastAsia" w:hAnsiTheme="majorHAnsi" w:cstheme="majorBidi"/>
      <w:color w:val="1F4D78" w:themeColor="accent1" w:themeShade="7F"/>
      <w:sz w:val="22"/>
      <w:szCs w:val="24"/>
      <w:lang w:eastAsia="en-US"/>
    </w:rPr>
  </w:style>
  <w:style w:type="paragraph" w:styleId="BodyTextIndent">
    <w:name w:val="Body Text Indent"/>
    <w:basedOn w:val="Normal"/>
    <w:link w:val="BodyTextIndentChar"/>
    <w:uiPriority w:val="99"/>
    <w:rsid w:val="00494687"/>
    <w:pPr>
      <w:spacing w:before="0" w:after="0" w:line="240" w:lineRule="auto"/>
      <w:ind w:left="720"/>
    </w:pPr>
    <w:rPr>
      <w:rFonts w:ascii="Times New Roman" w:eastAsia="宋体" w:hAnsi="Times New Roman"/>
      <w:sz w:val="24"/>
      <w:szCs w:val="20"/>
    </w:rPr>
  </w:style>
  <w:style w:type="character" w:customStyle="1" w:styleId="BodyTextIndentChar">
    <w:name w:val="Body Text Indent Char"/>
    <w:basedOn w:val="DefaultParagraphFont"/>
    <w:link w:val="BodyTextIndent"/>
    <w:uiPriority w:val="99"/>
    <w:rsid w:val="00494687"/>
    <w:rPr>
      <w:rFonts w:ascii="Times New Roman" w:eastAsia="宋体" w:hAnsi="Times New Roman"/>
      <w:sz w:val="24"/>
      <w:lang w:eastAsia="en-US"/>
    </w:rPr>
  </w:style>
  <w:style w:type="paragraph" w:customStyle="1" w:styleId="DefaultText">
    <w:name w:val="Default Text"/>
    <w:basedOn w:val="Normal"/>
    <w:uiPriority w:val="99"/>
    <w:rsid w:val="00494687"/>
    <w:pPr>
      <w:autoSpaceDE w:val="0"/>
      <w:autoSpaceDN w:val="0"/>
      <w:adjustRightInd w:val="0"/>
      <w:spacing w:before="0" w:after="0" w:line="240" w:lineRule="auto"/>
    </w:pPr>
    <w:rPr>
      <w:rFonts w:ascii="Times New Roman" w:eastAsia="宋体" w:hAnsi="Times New Roman"/>
      <w:sz w:val="24"/>
    </w:rPr>
  </w:style>
  <w:style w:type="character" w:styleId="Hyperlink">
    <w:name w:val="Hyperlink"/>
    <w:basedOn w:val="DefaultParagraphFont"/>
    <w:uiPriority w:val="99"/>
    <w:rsid w:val="00494687"/>
    <w:rPr>
      <w:rFonts w:cs="Times New Roman"/>
      <w:color w:val="0000FF"/>
      <w:u w:val="single"/>
    </w:rPr>
  </w:style>
  <w:style w:type="paragraph" w:styleId="NormalWeb">
    <w:name w:val="Normal (Web)"/>
    <w:basedOn w:val="Normal"/>
    <w:rsid w:val="00494687"/>
    <w:pPr>
      <w:spacing w:before="100" w:beforeAutospacing="1" w:afterAutospacing="1" w:line="240" w:lineRule="auto"/>
    </w:pPr>
    <w:rPr>
      <w:rFonts w:ascii="宋体" w:eastAsia="宋体" w:hAnsi="宋体" w:cs="宋体"/>
      <w:sz w:val="24"/>
      <w:lang w:eastAsia="zh-CN"/>
    </w:rPr>
  </w:style>
  <w:style w:type="paragraph" w:customStyle="1" w:styleId="defaulttext0">
    <w:name w:val="defaulttext"/>
    <w:basedOn w:val="Normal"/>
    <w:uiPriority w:val="99"/>
    <w:rsid w:val="00494687"/>
    <w:pPr>
      <w:spacing w:before="100" w:beforeAutospacing="1" w:afterAutospacing="1" w:line="240" w:lineRule="auto"/>
    </w:pPr>
    <w:rPr>
      <w:rFonts w:ascii="宋体" w:eastAsia="宋体" w:hAnsi="宋体" w:cs="宋体"/>
      <w:sz w:val="24"/>
      <w:lang w:eastAsia="zh-CN"/>
    </w:rPr>
  </w:style>
  <w:style w:type="paragraph" w:styleId="BodyText2">
    <w:name w:val="Body Text 2"/>
    <w:basedOn w:val="Normal"/>
    <w:link w:val="BodyText2Char"/>
    <w:uiPriority w:val="99"/>
    <w:semiHidden/>
    <w:unhideWhenUsed/>
    <w:rsid w:val="00AC5DDE"/>
    <w:pPr>
      <w:spacing w:after="120" w:line="480" w:lineRule="auto"/>
    </w:pPr>
  </w:style>
  <w:style w:type="character" w:customStyle="1" w:styleId="BodyText2Char">
    <w:name w:val="Body Text 2 Char"/>
    <w:basedOn w:val="DefaultParagraphFont"/>
    <w:link w:val="BodyText2"/>
    <w:uiPriority w:val="99"/>
    <w:semiHidden/>
    <w:rsid w:val="00AC5DDE"/>
    <w:rPr>
      <w:rFonts w:ascii="Calibri" w:eastAsia="新宋体" w:hAnsi="Calibri"/>
      <w:sz w:val="22"/>
      <w:szCs w:val="24"/>
      <w:lang w:eastAsia="en-US"/>
    </w:rPr>
  </w:style>
  <w:style w:type="paragraph" w:customStyle="1" w:styleId="Style1">
    <w:name w:val="Style1"/>
    <w:basedOn w:val="Normal"/>
    <w:uiPriority w:val="99"/>
    <w:rsid w:val="00AC5DDE"/>
    <w:pPr>
      <w:widowControl/>
      <w:spacing w:before="0" w:after="0" w:line="240" w:lineRule="auto"/>
    </w:pPr>
    <w:rPr>
      <w:rFonts w:ascii="Times New Roman" w:eastAsia="宋体" w:hAnsi="Times New Roman"/>
      <w:sz w:val="24"/>
      <w:szCs w:val="20"/>
    </w:rPr>
  </w:style>
  <w:style w:type="paragraph" w:customStyle="1" w:styleId="BodyAA">
    <w:name w:val="Body A A"/>
    <w:uiPriority w:val="99"/>
    <w:rsid w:val="00AC5DDE"/>
    <w:rPr>
      <w:rFonts w:ascii="Helvetica" w:eastAsia="宋体" w:hAnsi="Helvetica"/>
      <w:noProof/>
      <w:color w:val="000000"/>
      <w:sz w:val="24"/>
    </w:rPr>
  </w:style>
  <w:style w:type="character" w:customStyle="1" w:styleId="Heading3Char">
    <w:name w:val="Heading 3 Char"/>
    <w:basedOn w:val="DefaultParagraphFont"/>
    <w:link w:val="Heading3"/>
    <w:uiPriority w:val="9"/>
    <w:rsid w:val="002F4415"/>
    <w:rPr>
      <w:rFonts w:asciiTheme="majorHAnsi" w:eastAsiaTheme="majorEastAsia" w:hAnsiTheme="majorHAnsi" w:cstheme="majorBidi"/>
      <w:color w:val="1F4D78" w:themeColor="accent1" w:themeShade="7F"/>
      <w:sz w:val="24"/>
      <w:szCs w:val="24"/>
      <w:lang w:eastAsia="en-US"/>
    </w:rPr>
  </w:style>
  <w:style w:type="paragraph" w:styleId="BodyText">
    <w:name w:val="Body Text"/>
    <w:basedOn w:val="Normal"/>
    <w:link w:val="BodyTextChar"/>
    <w:uiPriority w:val="99"/>
    <w:semiHidden/>
    <w:unhideWhenUsed/>
    <w:rsid w:val="002F4415"/>
    <w:pPr>
      <w:spacing w:after="120"/>
    </w:pPr>
  </w:style>
  <w:style w:type="character" w:customStyle="1" w:styleId="BodyTextChar">
    <w:name w:val="Body Text Char"/>
    <w:basedOn w:val="DefaultParagraphFont"/>
    <w:link w:val="BodyText"/>
    <w:uiPriority w:val="99"/>
    <w:semiHidden/>
    <w:rsid w:val="002F4415"/>
    <w:rPr>
      <w:rFonts w:ascii="Calibri" w:eastAsia="新宋体" w:hAnsi="Calibri"/>
      <w:sz w:val="22"/>
      <w:szCs w:val="24"/>
      <w:lang w:eastAsia="en-US"/>
    </w:rPr>
  </w:style>
  <w:style w:type="paragraph" w:styleId="Title">
    <w:name w:val="Title"/>
    <w:basedOn w:val="Normal"/>
    <w:next w:val="Normal"/>
    <w:link w:val="TitleChar"/>
    <w:uiPriority w:val="10"/>
    <w:qFormat/>
    <w:rsid w:val="004C161F"/>
    <w:pPr>
      <w:pBdr>
        <w:bottom w:val="single" w:sz="4" w:space="1" w:color="auto"/>
      </w:pBd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161F"/>
    <w:rPr>
      <w:rFonts w:asciiTheme="majorHAnsi" w:eastAsiaTheme="majorEastAsia" w:hAnsiTheme="majorHAnsi" w:cstheme="majorBidi"/>
      <w:spacing w:val="-10"/>
      <w:kern w:val="28"/>
      <w:sz w:val="56"/>
      <w:szCs w:val="56"/>
      <w:lang w:eastAsia="en-US"/>
    </w:rPr>
  </w:style>
  <w:style w:type="paragraph" w:styleId="BodyText3">
    <w:name w:val="Body Text 3"/>
    <w:basedOn w:val="Normal"/>
    <w:link w:val="BodyText3Char"/>
    <w:uiPriority w:val="99"/>
    <w:semiHidden/>
    <w:unhideWhenUsed/>
    <w:rsid w:val="001B0341"/>
    <w:pPr>
      <w:spacing w:before="40" w:after="120"/>
    </w:pPr>
    <w:rPr>
      <w:sz w:val="16"/>
      <w:szCs w:val="16"/>
    </w:rPr>
  </w:style>
  <w:style w:type="character" w:customStyle="1" w:styleId="BodyText3Char">
    <w:name w:val="Body Text 3 Char"/>
    <w:basedOn w:val="DefaultParagraphFont"/>
    <w:link w:val="BodyText3"/>
    <w:uiPriority w:val="99"/>
    <w:semiHidden/>
    <w:rsid w:val="001B0341"/>
    <w:rPr>
      <w:rFonts w:ascii="Calibri" w:eastAsia="新宋体" w:hAnsi="Calibri"/>
      <w:sz w:val="16"/>
      <w:szCs w:val="16"/>
      <w:lang w:eastAsia="en-US"/>
    </w:rPr>
  </w:style>
  <w:style w:type="character" w:customStyle="1" w:styleId="UnresolvedMention1">
    <w:name w:val="Unresolved Mention1"/>
    <w:basedOn w:val="DefaultParagraphFont"/>
    <w:uiPriority w:val="99"/>
    <w:semiHidden/>
    <w:unhideWhenUsed/>
    <w:rsid w:val="00B41456"/>
    <w:rPr>
      <w:color w:val="605E5C"/>
      <w:shd w:val="clear" w:color="auto" w:fill="E1DFDD"/>
    </w:rPr>
  </w:style>
  <w:style w:type="character" w:styleId="Emphasis">
    <w:name w:val="Emphasis"/>
    <w:basedOn w:val="DefaultParagraphFont"/>
    <w:uiPriority w:val="20"/>
    <w:qFormat/>
    <w:rsid w:val="00080F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707157">
      <w:bodyDiv w:val="1"/>
      <w:marLeft w:val="0"/>
      <w:marRight w:val="0"/>
      <w:marTop w:val="0"/>
      <w:marBottom w:val="0"/>
      <w:divBdr>
        <w:top w:val="none" w:sz="0" w:space="0" w:color="auto"/>
        <w:left w:val="none" w:sz="0" w:space="0" w:color="auto"/>
        <w:bottom w:val="none" w:sz="0" w:space="0" w:color="auto"/>
        <w:right w:val="none" w:sz="0" w:space="0" w:color="auto"/>
      </w:divBdr>
    </w:div>
    <w:div w:id="152842512">
      <w:bodyDiv w:val="1"/>
      <w:marLeft w:val="0"/>
      <w:marRight w:val="0"/>
      <w:marTop w:val="0"/>
      <w:marBottom w:val="0"/>
      <w:divBdr>
        <w:top w:val="none" w:sz="0" w:space="0" w:color="auto"/>
        <w:left w:val="none" w:sz="0" w:space="0" w:color="auto"/>
        <w:bottom w:val="none" w:sz="0" w:space="0" w:color="auto"/>
        <w:right w:val="none" w:sz="0" w:space="0" w:color="auto"/>
      </w:divBdr>
    </w:div>
    <w:div w:id="218513287">
      <w:bodyDiv w:val="1"/>
      <w:marLeft w:val="0"/>
      <w:marRight w:val="0"/>
      <w:marTop w:val="0"/>
      <w:marBottom w:val="0"/>
      <w:divBdr>
        <w:top w:val="none" w:sz="0" w:space="0" w:color="auto"/>
        <w:left w:val="none" w:sz="0" w:space="0" w:color="auto"/>
        <w:bottom w:val="none" w:sz="0" w:space="0" w:color="auto"/>
        <w:right w:val="none" w:sz="0" w:space="0" w:color="auto"/>
      </w:divBdr>
    </w:div>
    <w:div w:id="240213385">
      <w:bodyDiv w:val="1"/>
      <w:marLeft w:val="0"/>
      <w:marRight w:val="0"/>
      <w:marTop w:val="0"/>
      <w:marBottom w:val="0"/>
      <w:divBdr>
        <w:top w:val="none" w:sz="0" w:space="0" w:color="auto"/>
        <w:left w:val="none" w:sz="0" w:space="0" w:color="auto"/>
        <w:bottom w:val="none" w:sz="0" w:space="0" w:color="auto"/>
        <w:right w:val="none" w:sz="0" w:space="0" w:color="auto"/>
      </w:divBdr>
    </w:div>
    <w:div w:id="245267432">
      <w:bodyDiv w:val="1"/>
      <w:marLeft w:val="0"/>
      <w:marRight w:val="0"/>
      <w:marTop w:val="0"/>
      <w:marBottom w:val="0"/>
      <w:divBdr>
        <w:top w:val="none" w:sz="0" w:space="0" w:color="auto"/>
        <w:left w:val="none" w:sz="0" w:space="0" w:color="auto"/>
        <w:bottom w:val="none" w:sz="0" w:space="0" w:color="auto"/>
        <w:right w:val="none" w:sz="0" w:space="0" w:color="auto"/>
      </w:divBdr>
    </w:div>
    <w:div w:id="291717655">
      <w:bodyDiv w:val="1"/>
      <w:marLeft w:val="0"/>
      <w:marRight w:val="0"/>
      <w:marTop w:val="0"/>
      <w:marBottom w:val="0"/>
      <w:divBdr>
        <w:top w:val="none" w:sz="0" w:space="0" w:color="auto"/>
        <w:left w:val="none" w:sz="0" w:space="0" w:color="auto"/>
        <w:bottom w:val="none" w:sz="0" w:space="0" w:color="auto"/>
        <w:right w:val="none" w:sz="0" w:space="0" w:color="auto"/>
      </w:divBdr>
    </w:div>
    <w:div w:id="379789416">
      <w:bodyDiv w:val="1"/>
      <w:marLeft w:val="0"/>
      <w:marRight w:val="0"/>
      <w:marTop w:val="0"/>
      <w:marBottom w:val="0"/>
      <w:divBdr>
        <w:top w:val="none" w:sz="0" w:space="0" w:color="auto"/>
        <w:left w:val="none" w:sz="0" w:space="0" w:color="auto"/>
        <w:bottom w:val="none" w:sz="0" w:space="0" w:color="auto"/>
        <w:right w:val="none" w:sz="0" w:space="0" w:color="auto"/>
      </w:divBdr>
    </w:div>
    <w:div w:id="398940012">
      <w:bodyDiv w:val="1"/>
      <w:marLeft w:val="0"/>
      <w:marRight w:val="0"/>
      <w:marTop w:val="0"/>
      <w:marBottom w:val="0"/>
      <w:divBdr>
        <w:top w:val="none" w:sz="0" w:space="0" w:color="auto"/>
        <w:left w:val="none" w:sz="0" w:space="0" w:color="auto"/>
        <w:bottom w:val="none" w:sz="0" w:space="0" w:color="auto"/>
        <w:right w:val="none" w:sz="0" w:space="0" w:color="auto"/>
      </w:divBdr>
    </w:div>
    <w:div w:id="448206740">
      <w:bodyDiv w:val="1"/>
      <w:marLeft w:val="0"/>
      <w:marRight w:val="0"/>
      <w:marTop w:val="0"/>
      <w:marBottom w:val="0"/>
      <w:divBdr>
        <w:top w:val="none" w:sz="0" w:space="0" w:color="auto"/>
        <w:left w:val="none" w:sz="0" w:space="0" w:color="auto"/>
        <w:bottom w:val="none" w:sz="0" w:space="0" w:color="auto"/>
        <w:right w:val="none" w:sz="0" w:space="0" w:color="auto"/>
      </w:divBdr>
    </w:div>
    <w:div w:id="535243184">
      <w:bodyDiv w:val="1"/>
      <w:marLeft w:val="0"/>
      <w:marRight w:val="0"/>
      <w:marTop w:val="0"/>
      <w:marBottom w:val="0"/>
      <w:divBdr>
        <w:top w:val="none" w:sz="0" w:space="0" w:color="auto"/>
        <w:left w:val="none" w:sz="0" w:space="0" w:color="auto"/>
        <w:bottom w:val="none" w:sz="0" w:space="0" w:color="auto"/>
        <w:right w:val="none" w:sz="0" w:space="0" w:color="auto"/>
      </w:divBdr>
    </w:div>
    <w:div w:id="564997577">
      <w:bodyDiv w:val="1"/>
      <w:marLeft w:val="0"/>
      <w:marRight w:val="0"/>
      <w:marTop w:val="0"/>
      <w:marBottom w:val="0"/>
      <w:divBdr>
        <w:top w:val="none" w:sz="0" w:space="0" w:color="auto"/>
        <w:left w:val="none" w:sz="0" w:space="0" w:color="auto"/>
        <w:bottom w:val="none" w:sz="0" w:space="0" w:color="auto"/>
        <w:right w:val="none" w:sz="0" w:space="0" w:color="auto"/>
      </w:divBdr>
    </w:div>
    <w:div w:id="573317196">
      <w:bodyDiv w:val="1"/>
      <w:marLeft w:val="0"/>
      <w:marRight w:val="0"/>
      <w:marTop w:val="0"/>
      <w:marBottom w:val="0"/>
      <w:divBdr>
        <w:top w:val="none" w:sz="0" w:space="0" w:color="auto"/>
        <w:left w:val="none" w:sz="0" w:space="0" w:color="auto"/>
        <w:bottom w:val="none" w:sz="0" w:space="0" w:color="auto"/>
        <w:right w:val="none" w:sz="0" w:space="0" w:color="auto"/>
      </w:divBdr>
    </w:div>
    <w:div w:id="620500470">
      <w:bodyDiv w:val="1"/>
      <w:marLeft w:val="0"/>
      <w:marRight w:val="0"/>
      <w:marTop w:val="0"/>
      <w:marBottom w:val="0"/>
      <w:divBdr>
        <w:top w:val="none" w:sz="0" w:space="0" w:color="auto"/>
        <w:left w:val="none" w:sz="0" w:space="0" w:color="auto"/>
        <w:bottom w:val="none" w:sz="0" w:space="0" w:color="auto"/>
        <w:right w:val="none" w:sz="0" w:space="0" w:color="auto"/>
      </w:divBdr>
    </w:div>
    <w:div w:id="712467482">
      <w:bodyDiv w:val="1"/>
      <w:marLeft w:val="0"/>
      <w:marRight w:val="0"/>
      <w:marTop w:val="0"/>
      <w:marBottom w:val="0"/>
      <w:divBdr>
        <w:top w:val="none" w:sz="0" w:space="0" w:color="auto"/>
        <w:left w:val="none" w:sz="0" w:space="0" w:color="auto"/>
        <w:bottom w:val="none" w:sz="0" w:space="0" w:color="auto"/>
        <w:right w:val="none" w:sz="0" w:space="0" w:color="auto"/>
      </w:divBdr>
    </w:div>
    <w:div w:id="772282483">
      <w:bodyDiv w:val="1"/>
      <w:marLeft w:val="0"/>
      <w:marRight w:val="0"/>
      <w:marTop w:val="0"/>
      <w:marBottom w:val="0"/>
      <w:divBdr>
        <w:top w:val="none" w:sz="0" w:space="0" w:color="auto"/>
        <w:left w:val="none" w:sz="0" w:space="0" w:color="auto"/>
        <w:bottom w:val="none" w:sz="0" w:space="0" w:color="auto"/>
        <w:right w:val="none" w:sz="0" w:space="0" w:color="auto"/>
      </w:divBdr>
    </w:div>
    <w:div w:id="928851442">
      <w:bodyDiv w:val="1"/>
      <w:marLeft w:val="0"/>
      <w:marRight w:val="0"/>
      <w:marTop w:val="0"/>
      <w:marBottom w:val="0"/>
      <w:divBdr>
        <w:top w:val="none" w:sz="0" w:space="0" w:color="auto"/>
        <w:left w:val="none" w:sz="0" w:space="0" w:color="auto"/>
        <w:bottom w:val="none" w:sz="0" w:space="0" w:color="auto"/>
        <w:right w:val="none" w:sz="0" w:space="0" w:color="auto"/>
      </w:divBdr>
    </w:div>
    <w:div w:id="944462895">
      <w:bodyDiv w:val="1"/>
      <w:marLeft w:val="0"/>
      <w:marRight w:val="0"/>
      <w:marTop w:val="0"/>
      <w:marBottom w:val="0"/>
      <w:divBdr>
        <w:top w:val="none" w:sz="0" w:space="0" w:color="auto"/>
        <w:left w:val="none" w:sz="0" w:space="0" w:color="auto"/>
        <w:bottom w:val="none" w:sz="0" w:space="0" w:color="auto"/>
        <w:right w:val="none" w:sz="0" w:space="0" w:color="auto"/>
      </w:divBdr>
    </w:div>
    <w:div w:id="1104421123">
      <w:bodyDiv w:val="1"/>
      <w:marLeft w:val="0"/>
      <w:marRight w:val="0"/>
      <w:marTop w:val="0"/>
      <w:marBottom w:val="0"/>
      <w:divBdr>
        <w:top w:val="none" w:sz="0" w:space="0" w:color="auto"/>
        <w:left w:val="none" w:sz="0" w:space="0" w:color="auto"/>
        <w:bottom w:val="none" w:sz="0" w:space="0" w:color="auto"/>
        <w:right w:val="none" w:sz="0" w:space="0" w:color="auto"/>
      </w:divBdr>
      <w:divsChild>
        <w:div w:id="209805190">
          <w:marLeft w:val="0"/>
          <w:marRight w:val="0"/>
          <w:marTop w:val="90"/>
          <w:marBottom w:val="0"/>
          <w:divBdr>
            <w:top w:val="none" w:sz="0" w:space="0" w:color="auto"/>
            <w:left w:val="none" w:sz="0" w:space="0" w:color="auto"/>
            <w:bottom w:val="none" w:sz="0" w:space="0" w:color="auto"/>
            <w:right w:val="none" w:sz="0" w:space="0" w:color="auto"/>
          </w:divBdr>
          <w:divsChild>
            <w:div w:id="66878279">
              <w:marLeft w:val="0"/>
              <w:marRight w:val="0"/>
              <w:marTop w:val="0"/>
              <w:marBottom w:val="420"/>
              <w:divBdr>
                <w:top w:val="none" w:sz="0" w:space="0" w:color="auto"/>
                <w:left w:val="none" w:sz="0" w:space="0" w:color="auto"/>
                <w:bottom w:val="none" w:sz="0" w:space="0" w:color="auto"/>
                <w:right w:val="none" w:sz="0" w:space="0" w:color="auto"/>
              </w:divBdr>
              <w:divsChild>
                <w:div w:id="1213807056">
                  <w:marLeft w:val="0"/>
                  <w:marRight w:val="0"/>
                  <w:marTop w:val="0"/>
                  <w:marBottom w:val="0"/>
                  <w:divBdr>
                    <w:top w:val="none" w:sz="0" w:space="0" w:color="auto"/>
                    <w:left w:val="none" w:sz="0" w:space="0" w:color="auto"/>
                    <w:bottom w:val="none" w:sz="0" w:space="0" w:color="auto"/>
                    <w:right w:val="none" w:sz="0" w:space="0" w:color="auto"/>
                  </w:divBdr>
                  <w:divsChild>
                    <w:div w:id="1826629687">
                      <w:marLeft w:val="0"/>
                      <w:marRight w:val="0"/>
                      <w:marTop w:val="0"/>
                      <w:marBottom w:val="0"/>
                      <w:divBdr>
                        <w:top w:val="none" w:sz="0" w:space="0" w:color="auto"/>
                        <w:left w:val="none" w:sz="0" w:space="0" w:color="auto"/>
                        <w:bottom w:val="none" w:sz="0" w:space="0" w:color="auto"/>
                        <w:right w:val="none" w:sz="0" w:space="0" w:color="auto"/>
                      </w:divBdr>
                      <w:divsChild>
                        <w:div w:id="193285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4032492">
      <w:bodyDiv w:val="1"/>
      <w:marLeft w:val="0"/>
      <w:marRight w:val="0"/>
      <w:marTop w:val="0"/>
      <w:marBottom w:val="0"/>
      <w:divBdr>
        <w:top w:val="none" w:sz="0" w:space="0" w:color="auto"/>
        <w:left w:val="none" w:sz="0" w:space="0" w:color="auto"/>
        <w:bottom w:val="none" w:sz="0" w:space="0" w:color="auto"/>
        <w:right w:val="none" w:sz="0" w:space="0" w:color="auto"/>
      </w:divBdr>
    </w:div>
    <w:div w:id="1209099612">
      <w:bodyDiv w:val="1"/>
      <w:marLeft w:val="0"/>
      <w:marRight w:val="0"/>
      <w:marTop w:val="0"/>
      <w:marBottom w:val="0"/>
      <w:divBdr>
        <w:top w:val="none" w:sz="0" w:space="0" w:color="auto"/>
        <w:left w:val="none" w:sz="0" w:space="0" w:color="auto"/>
        <w:bottom w:val="none" w:sz="0" w:space="0" w:color="auto"/>
        <w:right w:val="none" w:sz="0" w:space="0" w:color="auto"/>
      </w:divBdr>
    </w:div>
    <w:div w:id="1271012292">
      <w:bodyDiv w:val="1"/>
      <w:marLeft w:val="0"/>
      <w:marRight w:val="0"/>
      <w:marTop w:val="0"/>
      <w:marBottom w:val="0"/>
      <w:divBdr>
        <w:top w:val="none" w:sz="0" w:space="0" w:color="auto"/>
        <w:left w:val="none" w:sz="0" w:space="0" w:color="auto"/>
        <w:bottom w:val="none" w:sz="0" w:space="0" w:color="auto"/>
        <w:right w:val="none" w:sz="0" w:space="0" w:color="auto"/>
      </w:divBdr>
    </w:div>
    <w:div w:id="1307856536">
      <w:bodyDiv w:val="1"/>
      <w:marLeft w:val="0"/>
      <w:marRight w:val="0"/>
      <w:marTop w:val="0"/>
      <w:marBottom w:val="0"/>
      <w:divBdr>
        <w:top w:val="none" w:sz="0" w:space="0" w:color="auto"/>
        <w:left w:val="none" w:sz="0" w:space="0" w:color="auto"/>
        <w:bottom w:val="none" w:sz="0" w:space="0" w:color="auto"/>
        <w:right w:val="none" w:sz="0" w:space="0" w:color="auto"/>
      </w:divBdr>
    </w:div>
    <w:div w:id="1316451639">
      <w:bodyDiv w:val="1"/>
      <w:marLeft w:val="0"/>
      <w:marRight w:val="0"/>
      <w:marTop w:val="0"/>
      <w:marBottom w:val="0"/>
      <w:divBdr>
        <w:top w:val="none" w:sz="0" w:space="0" w:color="auto"/>
        <w:left w:val="none" w:sz="0" w:space="0" w:color="auto"/>
        <w:bottom w:val="none" w:sz="0" w:space="0" w:color="auto"/>
        <w:right w:val="none" w:sz="0" w:space="0" w:color="auto"/>
      </w:divBdr>
    </w:div>
    <w:div w:id="1363479403">
      <w:bodyDiv w:val="1"/>
      <w:marLeft w:val="0"/>
      <w:marRight w:val="0"/>
      <w:marTop w:val="0"/>
      <w:marBottom w:val="0"/>
      <w:divBdr>
        <w:top w:val="none" w:sz="0" w:space="0" w:color="auto"/>
        <w:left w:val="none" w:sz="0" w:space="0" w:color="auto"/>
        <w:bottom w:val="none" w:sz="0" w:space="0" w:color="auto"/>
        <w:right w:val="none" w:sz="0" w:space="0" w:color="auto"/>
      </w:divBdr>
    </w:div>
    <w:div w:id="1423717352">
      <w:bodyDiv w:val="1"/>
      <w:marLeft w:val="0"/>
      <w:marRight w:val="0"/>
      <w:marTop w:val="0"/>
      <w:marBottom w:val="0"/>
      <w:divBdr>
        <w:top w:val="none" w:sz="0" w:space="0" w:color="auto"/>
        <w:left w:val="none" w:sz="0" w:space="0" w:color="auto"/>
        <w:bottom w:val="none" w:sz="0" w:space="0" w:color="auto"/>
        <w:right w:val="none" w:sz="0" w:space="0" w:color="auto"/>
      </w:divBdr>
    </w:div>
    <w:div w:id="1424952955">
      <w:bodyDiv w:val="1"/>
      <w:marLeft w:val="0"/>
      <w:marRight w:val="0"/>
      <w:marTop w:val="0"/>
      <w:marBottom w:val="0"/>
      <w:divBdr>
        <w:top w:val="none" w:sz="0" w:space="0" w:color="auto"/>
        <w:left w:val="none" w:sz="0" w:space="0" w:color="auto"/>
        <w:bottom w:val="none" w:sz="0" w:space="0" w:color="auto"/>
        <w:right w:val="none" w:sz="0" w:space="0" w:color="auto"/>
      </w:divBdr>
    </w:div>
    <w:div w:id="1478719970">
      <w:bodyDiv w:val="1"/>
      <w:marLeft w:val="0"/>
      <w:marRight w:val="0"/>
      <w:marTop w:val="0"/>
      <w:marBottom w:val="0"/>
      <w:divBdr>
        <w:top w:val="none" w:sz="0" w:space="0" w:color="auto"/>
        <w:left w:val="none" w:sz="0" w:space="0" w:color="auto"/>
        <w:bottom w:val="none" w:sz="0" w:space="0" w:color="auto"/>
        <w:right w:val="none" w:sz="0" w:space="0" w:color="auto"/>
      </w:divBdr>
    </w:div>
    <w:div w:id="1528256368">
      <w:bodyDiv w:val="1"/>
      <w:marLeft w:val="0"/>
      <w:marRight w:val="0"/>
      <w:marTop w:val="0"/>
      <w:marBottom w:val="0"/>
      <w:divBdr>
        <w:top w:val="none" w:sz="0" w:space="0" w:color="auto"/>
        <w:left w:val="none" w:sz="0" w:space="0" w:color="auto"/>
        <w:bottom w:val="none" w:sz="0" w:space="0" w:color="auto"/>
        <w:right w:val="none" w:sz="0" w:space="0" w:color="auto"/>
      </w:divBdr>
    </w:div>
    <w:div w:id="1536233127">
      <w:bodyDiv w:val="1"/>
      <w:marLeft w:val="0"/>
      <w:marRight w:val="0"/>
      <w:marTop w:val="0"/>
      <w:marBottom w:val="0"/>
      <w:divBdr>
        <w:top w:val="none" w:sz="0" w:space="0" w:color="auto"/>
        <w:left w:val="none" w:sz="0" w:space="0" w:color="auto"/>
        <w:bottom w:val="none" w:sz="0" w:space="0" w:color="auto"/>
        <w:right w:val="none" w:sz="0" w:space="0" w:color="auto"/>
      </w:divBdr>
    </w:div>
    <w:div w:id="1541819934">
      <w:bodyDiv w:val="1"/>
      <w:marLeft w:val="0"/>
      <w:marRight w:val="0"/>
      <w:marTop w:val="0"/>
      <w:marBottom w:val="0"/>
      <w:divBdr>
        <w:top w:val="none" w:sz="0" w:space="0" w:color="auto"/>
        <w:left w:val="none" w:sz="0" w:space="0" w:color="auto"/>
        <w:bottom w:val="none" w:sz="0" w:space="0" w:color="auto"/>
        <w:right w:val="none" w:sz="0" w:space="0" w:color="auto"/>
      </w:divBdr>
    </w:div>
    <w:div w:id="1589391024">
      <w:bodyDiv w:val="1"/>
      <w:marLeft w:val="0"/>
      <w:marRight w:val="0"/>
      <w:marTop w:val="0"/>
      <w:marBottom w:val="0"/>
      <w:divBdr>
        <w:top w:val="none" w:sz="0" w:space="0" w:color="auto"/>
        <w:left w:val="none" w:sz="0" w:space="0" w:color="auto"/>
        <w:bottom w:val="none" w:sz="0" w:space="0" w:color="auto"/>
        <w:right w:val="none" w:sz="0" w:space="0" w:color="auto"/>
      </w:divBdr>
    </w:div>
    <w:div w:id="1664969466">
      <w:bodyDiv w:val="1"/>
      <w:marLeft w:val="0"/>
      <w:marRight w:val="0"/>
      <w:marTop w:val="0"/>
      <w:marBottom w:val="0"/>
      <w:divBdr>
        <w:top w:val="none" w:sz="0" w:space="0" w:color="auto"/>
        <w:left w:val="none" w:sz="0" w:space="0" w:color="auto"/>
        <w:bottom w:val="none" w:sz="0" w:space="0" w:color="auto"/>
        <w:right w:val="none" w:sz="0" w:space="0" w:color="auto"/>
      </w:divBdr>
    </w:div>
    <w:div w:id="1691644930">
      <w:bodyDiv w:val="1"/>
      <w:marLeft w:val="0"/>
      <w:marRight w:val="0"/>
      <w:marTop w:val="0"/>
      <w:marBottom w:val="0"/>
      <w:divBdr>
        <w:top w:val="none" w:sz="0" w:space="0" w:color="auto"/>
        <w:left w:val="none" w:sz="0" w:space="0" w:color="auto"/>
        <w:bottom w:val="none" w:sz="0" w:space="0" w:color="auto"/>
        <w:right w:val="none" w:sz="0" w:space="0" w:color="auto"/>
      </w:divBdr>
    </w:div>
    <w:div w:id="1714765134">
      <w:bodyDiv w:val="1"/>
      <w:marLeft w:val="0"/>
      <w:marRight w:val="0"/>
      <w:marTop w:val="0"/>
      <w:marBottom w:val="0"/>
      <w:divBdr>
        <w:top w:val="none" w:sz="0" w:space="0" w:color="auto"/>
        <w:left w:val="none" w:sz="0" w:space="0" w:color="auto"/>
        <w:bottom w:val="none" w:sz="0" w:space="0" w:color="auto"/>
        <w:right w:val="none" w:sz="0" w:space="0" w:color="auto"/>
      </w:divBdr>
    </w:div>
    <w:div w:id="1726878863">
      <w:bodyDiv w:val="1"/>
      <w:marLeft w:val="0"/>
      <w:marRight w:val="0"/>
      <w:marTop w:val="0"/>
      <w:marBottom w:val="0"/>
      <w:divBdr>
        <w:top w:val="none" w:sz="0" w:space="0" w:color="auto"/>
        <w:left w:val="none" w:sz="0" w:space="0" w:color="auto"/>
        <w:bottom w:val="none" w:sz="0" w:space="0" w:color="auto"/>
        <w:right w:val="none" w:sz="0" w:space="0" w:color="auto"/>
      </w:divBdr>
    </w:div>
    <w:div w:id="1773016484">
      <w:bodyDiv w:val="1"/>
      <w:marLeft w:val="0"/>
      <w:marRight w:val="0"/>
      <w:marTop w:val="0"/>
      <w:marBottom w:val="0"/>
      <w:divBdr>
        <w:top w:val="none" w:sz="0" w:space="0" w:color="auto"/>
        <w:left w:val="none" w:sz="0" w:space="0" w:color="auto"/>
        <w:bottom w:val="none" w:sz="0" w:space="0" w:color="auto"/>
        <w:right w:val="none" w:sz="0" w:space="0" w:color="auto"/>
      </w:divBdr>
      <w:divsChild>
        <w:div w:id="1594581725">
          <w:marLeft w:val="0"/>
          <w:marRight w:val="0"/>
          <w:marTop w:val="90"/>
          <w:marBottom w:val="0"/>
          <w:divBdr>
            <w:top w:val="none" w:sz="0" w:space="0" w:color="auto"/>
            <w:left w:val="none" w:sz="0" w:space="0" w:color="auto"/>
            <w:bottom w:val="none" w:sz="0" w:space="0" w:color="auto"/>
            <w:right w:val="none" w:sz="0" w:space="0" w:color="auto"/>
          </w:divBdr>
          <w:divsChild>
            <w:div w:id="702362767">
              <w:marLeft w:val="0"/>
              <w:marRight w:val="0"/>
              <w:marTop w:val="0"/>
              <w:marBottom w:val="420"/>
              <w:divBdr>
                <w:top w:val="none" w:sz="0" w:space="0" w:color="auto"/>
                <w:left w:val="none" w:sz="0" w:space="0" w:color="auto"/>
                <w:bottom w:val="none" w:sz="0" w:space="0" w:color="auto"/>
                <w:right w:val="none" w:sz="0" w:space="0" w:color="auto"/>
              </w:divBdr>
              <w:divsChild>
                <w:div w:id="1234587304">
                  <w:marLeft w:val="0"/>
                  <w:marRight w:val="0"/>
                  <w:marTop w:val="0"/>
                  <w:marBottom w:val="0"/>
                  <w:divBdr>
                    <w:top w:val="none" w:sz="0" w:space="0" w:color="auto"/>
                    <w:left w:val="none" w:sz="0" w:space="0" w:color="auto"/>
                    <w:bottom w:val="none" w:sz="0" w:space="0" w:color="auto"/>
                    <w:right w:val="none" w:sz="0" w:space="0" w:color="auto"/>
                  </w:divBdr>
                  <w:divsChild>
                    <w:div w:id="86325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2429212">
      <w:bodyDiv w:val="1"/>
      <w:marLeft w:val="0"/>
      <w:marRight w:val="0"/>
      <w:marTop w:val="0"/>
      <w:marBottom w:val="0"/>
      <w:divBdr>
        <w:top w:val="none" w:sz="0" w:space="0" w:color="auto"/>
        <w:left w:val="none" w:sz="0" w:space="0" w:color="auto"/>
        <w:bottom w:val="none" w:sz="0" w:space="0" w:color="auto"/>
        <w:right w:val="none" w:sz="0" w:space="0" w:color="auto"/>
      </w:divBdr>
    </w:div>
    <w:div w:id="1863661958">
      <w:bodyDiv w:val="1"/>
      <w:marLeft w:val="0"/>
      <w:marRight w:val="0"/>
      <w:marTop w:val="0"/>
      <w:marBottom w:val="0"/>
      <w:divBdr>
        <w:top w:val="none" w:sz="0" w:space="0" w:color="auto"/>
        <w:left w:val="none" w:sz="0" w:space="0" w:color="auto"/>
        <w:bottom w:val="none" w:sz="0" w:space="0" w:color="auto"/>
        <w:right w:val="none" w:sz="0" w:space="0" w:color="auto"/>
      </w:divBdr>
    </w:div>
    <w:div w:id="1932734961">
      <w:bodyDiv w:val="1"/>
      <w:marLeft w:val="0"/>
      <w:marRight w:val="0"/>
      <w:marTop w:val="0"/>
      <w:marBottom w:val="0"/>
      <w:divBdr>
        <w:top w:val="none" w:sz="0" w:space="0" w:color="auto"/>
        <w:left w:val="none" w:sz="0" w:space="0" w:color="auto"/>
        <w:bottom w:val="none" w:sz="0" w:space="0" w:color="auto"/>
        <w:right w:val="none" w:sz="0" w:space="0" w:color="auto"/>
      </w:divBdr>
    </w:div>
    <w:div w:id="19606419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752c3c3f6905aa73f1f2c1b2dc7b3864">
  <xsd:schema xmlns:xsd="http://www.w3.org/2001/XMLSchema" xmlns:xs="http://www.w3.org/2001/XMLSchema" xmlns:p="http://schemas.microsoft.com/office/2006/metadata/properties" xmlns:ns2="30355d4e-297a-4821-86f1-1b5a38d68f52" targetNamespace="http://schemas.microsoft.com/office/2006/metadata/properties" ma:root="true" ma:fieldsID="a8294ca3545cf8b5374887397f89359c"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FFB42A-4E82-48C2-A605-BDB544D01447}">
  <ds:schemaRefs>
    <ds:schemaRef ds:uri="http://schemas.microsoft.com/sharepoint/v3/contenttype/forms"/>
  </ds:schemaRefs>
</ds:datastoreItem>
</file>

<file path=customXml/itemProps2.xml><?xml version="1.0" encoding="utf-8"?>
<ds:datastoreItem xmlns:ds="http://schemas.openxmlformats.org/officeDocument/2006/customXml" ds:itemID="{BC0D0169-D7CB-4A1E-BBCD-E79D29C78FC1}">
  <ds:schemaRefs>
    <ds:schemaRef ds:uri="http://schemas.openxmlformats.org/officeDocument/2006/bibliography"/>
  </ds:schemaRefs>
</ds:datastoreItem>
</file>

<file path=customXml/itemProps3.xml><?xml version="1.0" encoding="utf-8"?>
<ds:datastoreItem xmlns:ds="http://schemas.openxmlformats.org/officeDocument/2006/customXml" ds:itemID="{DDB7B418-5B3A-4DFC-9B93-3F756E97F1A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456E701-9B03-47D0-B1C6-B003DE483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55d4e-297a-4821-86f1-1b5a38d68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2151</TotalTime>
  <Pages>7</Pages>
  <Words>1438</Words>
  <Characters>8200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cp:lastModifiedBy>Joshua Fang Xie</cp:lastModifiedBy>
  <cp:revision>79</cp:revision>
  <dcterms:created xsi:type="dcterms:W3CDTF">2019-08-14T05:58:00Z</dcterms:created>
  <dcterms:modified xsi:type="dcterms:W3CDTF">2020-07-28T06:39:00Z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