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1" w:rsidRPr="00FD5A37" w:rsidRDefault="006369F1" w:rsidP="006369F1">
      <w:pPr>
        <w:rPr>
          <w:rFonts w:ascii="黑体" w:eastAsia="黑体" w:hAnsi="黑体"/>
          <w:b/>
          <w:sz w:val="44"/>
        </w:rPr>
      </w:pPr>
      <w:r w:rsidRPr="00FD5A37">
        <w:rPr>
          <w:rFonts w:ascii="黑体" w:eastAsia="黑体" w:hAnsi="黑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0" wp14:anchorId="26B7C91D" wp14:editId="73AB2504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7971" r="8696" b="9420"/>
                    <a:stretch/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37">
        <w:rPr>
          <w:rFonts w:ascii="黑体" w:eastAsia="黑体" w:hAnsi="黑体" w:cs="宋体" w:hint="eastAsia"/>
          <w:b/>
          <w:sz w:val="44"/>
        </w:rPr>
        <w:t>核心课程：研经指引</w:t>
      </w:r>
    </w:p>
    <w:p w:rsidR="006369F1" w:rsidRPr="00255FD6" w:rsidRDefault="006369F1" w:rsidP="006369F1">
      <w:pPr>
        <w:pBdr>
          <w:bottom w:val="single" w:sz="6" w:space="1" w:color="auto"/>
        </w:pBdr>
        <w:rPr>
          <w:rFonts w:ascii="黑体" w:eastAsia="黑体" w:hAnsi="黑体" w:cs="宋体"/>
          <w:b/>
          <w:sz w:val="44"/>
        </w:rPr>
      </w:pPr>
      <w:r w:rsidRPr="00FD5A37">
        <w:rPr>
          <w:rFonts w:ascii="黑体" w:eastAsia="黑体" w:hAnsi="黑体" w:cs="宋体" w:hint="eastAsia"/>
          <w:b/>
          <w:sz w:val="44"/>
        </w:rPr>
        <w:t>第</w:t>
      </w:r>
      <w:r>
        <w:rPr>
          <w:rFonts w:ascii="黑体" w:eastAsia="黑体" w:hAnsi="黑体" w:cs="宋体" w:hint="eastAsia"/>
          <w:b/>
          <w:sz w:val="44"/>
        </w:rPr>
        <w:t>十三讲：</w:t>
      </w:r>
      <w:r w:rsidRPr="00E160FB">
        <w:rPr>
          <w:rFonts w:ascii="黑体" w:eastAsia="黑体" w:hAnsi="黑体" w:hint="eastAsia"/>
          <w:b/>
          <w:sz w:val="44"/>
          <w:szCs w:val="44"/>
        </w:rPr>
        <w:t>重复：反复不断表达论点</w:t>
      </w:r>
    </w:p>
    <w:p w:rsidR="006369F1" w:rsidRPr="006369F1" w:rsidRDefault="006369F1" w:rsidP="006369F1">
      <w:r w:rsidRPr="006369F1">
        <w:rPr>
          <w:rFonts w:ascii="黑体" w:eastAsia="黑体" w:hAnsi="黑体" w:hint="eastAsia"/>
        </w:rPr>
        <w:t>他诚然担当我们的忧患，背负我们的痛苦；我们却以为他受责罚，被　神击打苦待了。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9F1">
        <w:rPr>
          <w:rFonts w:hint="eastAsia"/>
        </w:rPr>
        <w:t>（以赛亚书</w:t>
      </w:r>
      <w:r w:rsidRPr="006369F1">
        <w:rPr>
          <w:rFonts w:hint="eastAsia"/>
        </w:rPr>
        <w:t>53:4</w:t>
      </w:r>
      <w:r w:rsidRPr="006369F1">
        <w:rPr>
          <w:rFonts w:hint="eastAsia"/>
        </w:rPr>
        <w:t>）</w:t>
      </w:r>
    </w:p>
    <w:p w:rsidR="006369F1" w:rsidRPr="006369F1" w:rsidRDefault="006369F1" w:rsidP="006369F1">
      <w:pPr>
        <w:pStyle w:val="Heading1"/>
      </w:pPr>
      <w:r w:rsidRPr="006369F1">
        <w:rPr>
          <w:rFonts w:hint="eastAsia"/>
        </w:rPr>
        <w:t>导言</w:t>
      </w:r>
    </w:p>
    <w:p w:rsidR="006369F1" w:rsidRPr="006369F1" w:rsidRDefault="006369F1" w:rsidP="006369F1">
      <w:r w:rsidRPr="006369F1">
        <w:rPr>
          <w:rFonts w:hint="eastAsia"/>
        </w:rPr>
        <w:t>有一位美国作家曾经这样总结：“任何观念、计划或者目的，都可以通过反复思想而植入人的心中。”（</w:t>
      </w:r>
      <w:r w:rsidRPr="006369F1">
        <w:rPr>
          <w:rFonts w:hint="eastAsia"/>
        </w:rPr>
        <w:t>Napoleon Hill</w:t>
      </w:r>
      <w:r w:rsidRPr="006369F1">
        <w:rPr>
          <w:rFonts w:hint="eastAsia"/>
        </w:rPr>
        <w:t>）我认为，这是一个正确的结论，而圣经的作者也早就知道这一点。在圣经中，字词、短语和观念的重复是一种方法，用来吸引读者的注意，提示文本中的重要论点，甚至是中心论点。与我们之前谈到的许多其他工具一样，重复这个工具也不是可以魔法般解开经文全部含义的万能钥匙；不过，它确实可以帮助我们研习圣经，并澄清对经文的理解。今天我们就要来看一些运用重复工具的经文，我们要一同看一看，这个工具可以如何使圣经学习变得生动起来。</w:t>
      </w:r>
    </w:p>
    <w:p w:rsidR="006369F1" w:rsidRPr="006369F1" w:rsidRDefault="006369F1" w:rsidP="006369F1">
      <w:pPr>
        <w:pStyle w:val="Heading1"/>
      </w:pPr>
      <w:r w:rsidRPr="006369F1">
        <w:rPr>
          <w:rFonts w:hint="eastAsia"/>
        </w:rPr>
        <w:t>概述</w:t>
      </w:r>
    </w:p>
    <w:p w:rsidR="006369F1" w:rsidRPr="006369F1" w:rsidRDefault="006369F1" w:rsidP="006369F1">
      <w:pPr>
        <w:rPr>
          <w:b/>
        </w:rPr>
      </w:pPr>
      <w:r w:rsidRPr="006369F1">
        <w:rPr>
          <w:rFonts w:hint="eastAsia"/>
          <w:b/>
        </w:rPr>
        <w:t>例一：约翰福音</w:t>
      </w:r>
      <w:r w:rsidRPr="006369F1">
        <w:rPr>
          <w:rFonts w:hint="eastAsia"/>
          <w:b/>
        </w:rPr>
        <w:t>6:47-59</w:t>
      </w:r>
    </w:p>
    <w:p w:rsidR="006369F1" w:rsidRPr="006369F1" w:rsidRDefault="006369F1" w:rsidP="006369F1">
      <w:pPr>
        <w:ind w:left="720"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47</w:t>
      </w:r>
      <w:r w:rsidRPr="006369F1">
        <w:rPr>
          <w:rFonts w:ascii="黑体" w:eastAsia="黑体" w:hAnsi="黑体" w:hint="eastAsia"/>
        </w:rPr>
        <w:t>我实实在在地告诉你们，信的人有</w:t>
      </w:r>
      <w:r w:rsidRPr="006369F1">
        <w:rPr>
          <w:rFonts w:ascii="黑体" w:eastAsia="黑体" w:hAnsi="黑体" w:hint="eastAsia"/>
          <w:b/>
        </w:rPr>
        <w:t>永生</w:t>
      </w:r>
      <w:r w:rsidRPr="006369F1">
        <w:rPr>
          <w:rFonts w:ascii="黑体" w:eastAsia="黑体" w:hAnsi="黑体" w:hint="eastAsia"/>
        </w:rPr>
        <w:t>。</w:t>
      </w:r>
      <w:r w:rsidRPr="006369F1">
        <w:rPr>
          <w:rFonts w:ascii="黑体" w:eastAsia="黑体" w:hAnsi="黑体"/>
        </w:rPr>
        <w:t>48</w:t>
      </w:r>
      <w:r w:rsidRPr="006369F1">
        <w:rPr>
          <w:rFonts w:ascii="黑体" w:eastAsia="黑体" w:hAnsi="黑体" w:hint="eastAsia"/>
        </w:rPr>
        <w:t>我就是</w:t>
      </w:r>
      <w:r w:rsidRPr="006369F1">
        <w:rPr>
          <w:rFonts w:ascii="黑体" w:eastAsia="黑体" w:hAnsi="黑体" w:hint="eastAsia"/>
          <w:b/>
        </w:rPr>
        <w:t>生命</w:t>
      </w:r>
      <w:r w:rsidRPr="006369F1">
        <w:rPr>
          <w:rFonts w:ascii="黑体" w:eastAsia="黑体" w:hAnsi="黑体" w:hint="eastAsia"/>
        </w:rPr>
        <w:t>的粮。</w:t>
      </w:r>
      <w:r w:rsidRPr="006369F1">
        <w:rPr>
          <w:rFonts w:ascii="黑体" w:eastAsia="黑体" w:hAnsi="黑体"/>
        </w:rPr>
        <w:t>49</w:t>
      </w:r>
      <w:r w:rsidRPr="006369F1">
        <w:rPr>
          <w:rFonts w:ascii="黑体" w:eastAsia="黑体" w:hAnsi="黑体" w:hint="eastAsia"/>
        </w:rPr>
        <w:t>你们的祖宗在旷野吃过吗哪，还是</w:t>
      </w:r>
      <w:r w:rsidRPr="006369F1">
        <w:rPr>
          <w:rFonts w:ascii="黑体" w:eastAsia="黑体" w:hAnsi="黑体" w:hint="eastAsia"/>
          <w:b/>
        </w:rPr>
        <w:t>死了</w:t>
      </w:r>
      <w:r w:rsidRPr="006369F1">
        <w:rPr>
          <w:rFonts w:ascii="黑体" w:eastAsia="黑体" w:hAnsi="黑体" w:hint="eastAsia"/>
        </w:rPr>
        <w:t>。</w:t>
      </w:r>
      <w:r w:rsidRPr="006369F1">
        <w:rPr>
          <w:rFonts w:ascii="黑体" w:eastAsia="黑体" w:hAnsi="黑体"/>
        </w:rPr>
        <w:t>50</w:t>
      </w:r>
      <w:r w:rsidRPr="006369F1">
        <w:rPr>
          <w:rFonts w:ascii="黑体" w:eastAsia="黑体" w:hAnsi="黑体" w:hint="eastAsia"/>
        </w:rPr>
        <w:t>这是</w:t>
      </w:r>
      <w:r w:rsidRPr="006369F1">
        <w:rPr>
          <w:rFonts w:ascii="黑体" w:eastAsia="黑体" w:hAnsi="黑体" w:hint="eastAsia"/>
          <w:u w:val="double"/>
        </w:rPr>
        <w:t>从天上降下来</w:t>
      </w:r>
      <w:r w:rsidRPr="006369F1">
        <w:rPr>
          <w:rFonts w:ascii="黑体" w:eastAsia="黑体" w:hAnsi="黑体" w:hint="eastAsia"/>
        </w:rPr>
        <w:t>的粮，叫人吃了就不</w:t>
      </w:r>
      <w:r w:rsidRPr="006369F1">
        <w:rPr>
          <w:rFonts w:ascii="黑体" w:eastAsia="黑体" w:hAnsi="黑体" w:hint="eastAsia"/>
          <w:b/>
        </w:rPr>
        <w:t>死</w:t>
      </w:r>
      <w:r w:rsidRPr="006369F1">
        <w:rPr>
          <w:rFonts w:ascii="黑体" w:eastAsia="黑体" w:hAnsi="黑体" w:hint="eastAsia"/>
        </w:rPr>
        <w:t>。</w:t>
      </w:r>
      <w:r w:rsidRPr="006369F1">
        <w:rPr>
          <w:rFonts w:ascii="黑体" w:eastAsia="黑体" w:hAnsi="黑体"/>
        </w:rPr>
        <w:t>51</w:t>
      </w:r>
      <w:r w:rsidRPr="006369F1">
        <w:rPr>
          <w:rFonts w:ascii="黑体" w:eastAsia="黑体" w:hAnsi="黑体" w:hint="eastAsia"/>
          <w:u w:val="double"/>
        </w:rPr>
        <w:t>我是从天上降下来</w:t>
      </w:r>
      <w:r w:rsidRPr="006369F1">
        <w:rPr>
          <w:rFonts w:ascii="黑体" w:eastAsia="黑体" w:hAnsi="黑体" w:hint="eastAsia"/>
          <w:b/>
          <w:u w:val="double"/>
        </w:rPr>
        <w:t>生命</w:t>
      </w:r>
      <w:r w:rsidRPr="006369F1">
        <w:rPr>
          <w:rFonts w:ascii="黑体" w:eastAsia="黑体" w:hAnsi="黑体" w:hint="eastAsia"/>
          <w:u w:val="double"/>
        </w:rPr>
        <w:t>的粮</w:t>
      </w:r>
      <w:r w:rsidRPr="006369F1">
        <w:rPr>
          <w:rFonts w:ascii="黑体" w:eastAsia="黑体" w:hAnsi="黑体" w:hint="eastAsia"/>
        </w:rPr>
        <w:t>；人若吃这粮，就必永远</w:t>
      </w:r>
      <w:r w:rsidRPr="006369F1">
        <w:rPr>
          <w:rFonts w:ascii="黑体" w:eastAsia="黑体" w:hAnsi="黑体" w:hint="eastAsia"/>
          <w:b/>
        </w:rPr>
        <w:t>活着</w:t>
      </w:r>
      <w:r w:rsidRPr="006369F1">
        <w:rPr>
          <w:rFonts w:ascii="黑体" w:eastAsia="黑体" w:hAnsi="黑体" w:hint="eastAsia"/>
        </w:rPr>
        <w:t>。我所要赐的粮，就是我的肉，为世人之</w:t>
      </w:r>
      <w:r w:rsidRPr="006369F1">
        <w:rPr>
          <w:rFonts w:ascii="黑体" w:eastAsia="黑体" w:hAnsi="黑体" w:hint="eastAsia"/>
          <w:b/>
        </w:rPr>
        <w:t>生命</w:t>
      </w:r>
      <w:r w:rsidRPr="006369F1">
        <w:rPr>
          <w:rFonts w:ascii="黑体" w:eastAsia="黑体" w:hAnsi="黑体" w:hint="eastAsia"/>
        </w:rPr>
        <w:t>所赐的。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/>
        </w:rPr>
        <w:t>52</w:t>
      </w:r>
      <w:r w:rsidRPr="006369F1">
        <w:rPr>
          <w:rFonts w:ascii="黑体" w:eastAsia="黑体" w:hAnsi="黑体" w:hint="eastAsia"/>
        </w:rPr>
        <w:t>因此，犹太人彼此争论说：</w:t>
      </w: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这个人怎能把他的肉给我们吃呢？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/>
        </w:rPr>
        <w:t>53</w:t>
      </w:r>
      <w:r w:rsidRPr="006369F1">
        <w:rPr>
          <w:rFonts w:ascii="黑体" w:eastAsia="黑体" w:hAnsi="黑体" w:hint="eastAsia"/>
        </w:rPr>
        <w:t>耶稣说：</w:t>
      </w: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我实实在在地告诉你们：你们若不吃人子的肉，不喝人子的血，就没有</w:t>
      </w:r>
      <w:r w:rsidRPr="006369F1">
        <w:rPr>
          <w:rFonts w:ascii="黑体" w:eastAsia="黑体" w:hAnsi="黑体" w:hint="eastAsia"/>
          <w:b/>
        </w:rPr>
        <w:t>生命</w:t>
      </w:r>
      <w:r w:rsidRPr="006369F1">
        <w:rPr>
          <w:rFonts w:ascii="黑体" w:eastAsia="黑体" w:hAnsi="黑体" w:hint="eastAsia"/>
        </w:rPr>
        <w:t>在你们里面。</w:t>
      </w:r>
      <w:r w:rsidRPr="006369F1">
        <w:rPr>
          <w:rFonts w:ascii="黑体" w:eastAsia="黑体" w:hAnsi="黑体"/>
        </w:rPr>
        <w:t>54</w:t>
      </w:r>
      <w:r w:rsidRPr="006369F1">
        <w:rPr>
          <w:rFonts w:ascii="黑体" w:eastAsia="黑体" w:hAnsi="黑体" w:hint="eastAsia"/>
        </w:rPr>
        <w:t>吃我肉喝我血的人就有</w:t>
      </w:r>
      <w:r w:rsidRPr="006369F1">
        <w:rPr>
          <w:rFonts w:ascii="黑体" w:eastAsia="黑体" w:hAnsi="黑体" w:hint="eastAsia"/>
          <w:b/>
        </w:rPr>
        <w:t>永生</w:t>
      </w:r>
      <w:r w:rsidRPr="006369F1">
        <w:rPr>
          <w:rFonts w:ascii="黑体" w:eastAsia="黑体" w:hAnsi="黑体" w:hint="eastAsia"/>
        </w:rPr>
        <w:t>，在末日我要叫他复活。</w:t>
      </w:r>
      <w:r w:rsidRPr="006369F1">
        <w:rPr>
          <w:rFonts w:ascii="黑体" w:eastAsia="黑体" w:hAnsi="黑体"/>
        </w:rPr>
        <w:t>55</w:t>
      </w:r>
      <w:r w:rsidRPr="006369F1">
        <w:rPr>
          <w:rFonts w:ascii="黑体" w:eastAsia="黑体" w:hAnsi="黑体" w:hint="eastAsia"/>
        </w:rPr>
        <w:t>我的肉真是可吃的，我的血真是可喝的。</w:t>
      </w:r>
      <w:r w:rsidRPr="006369F1">
        <w:rPr>
          <w:rFonts w:ascii="黑体" w:eastAsia="黑体" w:hAnsi="黑体"/>
        </w:rPr>
        <w:t>56</w:t>
      </w:r>
      <w:r w:rsidRPr="006369F1">
        <w:rPr>
          <w:rFonts w:ascii="黑体" w:eastAsia="黑体" w:hAnsi="黑体" w:hint="eastAsia"/>
        </w:rPr>
        <w:t>吃我肉喝我血的人常在我里面，我也常在他里面。</w:t>
      </w:r>
      <w:r w:rsidRPr="006369F1">
        <w:rPr>
          <w:rFonts w:ascii="黑体" w:eastAsia="黑体" w:hAnsi="黑体"/>
        </w:rPr>
        <w:t>57</w:t>
      </w:r>
      <w:r w:rsidRPr="006369F1">
        <w:rPr>
          <w:rFonts w:ascii="黑体" w:eastAsia="黑体" w:hAnsi="黑体" w:hint="eastAsia"/>
          <w:b/>
        </w:rPr>
        <w:t>永活</w:t>
      </w:r>
      <w:r w:rsidRPr="006369F1">
        <w:rPr>
          <w:rFonts w:ascii="黑体" w:eastAsia="黑体" w:hAnsi="黑体" w:hint="eastAsia"/>
        </w:rPr>
        <w:t>的父怎样差我来，我又因父</w:t>
      </w:r>
      <w:r w:rsidRPr="006369F1">
        <w:rPr>
          <w:rFonts w:ascii="黑体" w:eastAsia="黑体" w:hAnsi="黑体" w:hint="eastAsia"/>
          <w:b/>
        </w:rPr>
        <w:t>活着</w:t>
      </w:r>
      <w:r w:rsidRPr="006369F1">
        <w:rPr>
          <w:rFonts w:ascii="黑体" w:eastAsia="黑体" w:hAnsi="黑体" w:hint="eastAsia"/>
        </w:rPr>
        <w:t>；照样，吃我肉的人也要因我</w:t>
      </w:r>
      <w:r w:rsidRPr="006369F1">
        <w:rPr>
          <w:rFonts w:ascii="黑体" w:eastAsia="黑体" w:hAnsi="黑体" w:hint="eastAsia"/>
          <w:b/>
        </w:rPr>
        <w:t>活着</w:t>
      </w:r>
      <w:r w:rsidRPr="006369F1">
        <w:rPr>
          <w:rFonts w:ascii="黑体" w:eastAsia="黑体" w:hAnsi="黑体" w:hint="eastAsia"/>
        </w:rPr>
        <w:t>。</w:t>
      </w:r>
      <w:r w:rsidRPr="006369F1">
        <w:rPr>
          <w:rFonts w:ascii="黑体" w:eastAsia="黑体" w:hAnsi="黑体"/>
        </w:rPr>
        <w:t>58</w:t>
      </w:r>
      <w:r w:rsidRPr="006369F1">
        <w:rPr>
          <w:rFonts w:ascii="黑体" w:eastAsia="黑体" w:hAnsi="黑体" w:hint="eastAsia"/>
          <w:u w:val="double"/>
        </w:rPr>
        <w:t>这就是从天上降下来的粮</w:t>
      </w:r>
      <w:r w:rsidRPr="006369F1">
        <w:rPr>
          <w:rFonts w:ascii="黑体" w:eastAsia="黑体" w:hAnsi="黑体" w:hint="eastAsia"/>
        </w:rPr>
        <w:t>。吃这粮的人，就</w:t>
      </w:r>
      <w:r w:rsidRPr="006369F1">
        <w:rPr>
          <w:rFonts w:ascii="黑体" w:eastAsia="黑体" w:hAnsi="黑体" w:hint="eastAsia"/>
          <w:b/>
        </w:rPr>
        <w:t>永远活着</w:t>
      </w:r>
      <w:r w:rsidRPr="006369F1">
        <w:rPr>
          <w:rFonts w:ascii="黑体" w:eastAsia="黑体" w:hAnsi="黑体" w:hint="eastAsia"/>
        </w:rPr>
        <w:t>，不像你们的祖宗吃过吗哪还是死了。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/>
        </w:rPr>
        <w:t>59</w:t>
      </w:r>
      <w:r w:rsidRPr="006369F1">
        <w:rPr>
          <w:rFonts w:ascii="黑体" w:eastAsia="黑体" w:hAnsi="黑体" w:hint="eastAsia"/>
        </w:rPr>
        <w:t>这些话是耶稣在迦百农会堂里教训人说的。</w:t>
      </w:r>
    </w:p>
    <w:p w:rsidR="006369F1" w:rsidRPr="006369F1" w:rsidRDefault="006369F1" w:rsidP="006369F1">
      <w:r w:rsidRPr="006369F1">
        <w:rPr>
          <w:rFonts w:hint="eastAsia"/>
        </w:rPr>
        <w:t>请观察这段经文中重复的部分，你觉得在这里的要点是什么呢？</w:t>
      </w:r>
    </w:p>
    <w:p w:rsidR="006369F1" w:rsidRPr="006369F1" w:rsidRDefault="006369F1" w:rsidP="006369F1">
      <w:r w:rsidRPr="006369F1">
        <w:rPr>
          <w:rFonts w:hint="eastAsia"/>
        </w:rPr>
        <w:t>除了标示出的部分以外，你还发现什么其他的重复？你如何将这一点应用到经文的解释呢？</w:t>
      </w:r>
    </w:p>
    <w:p w:rsidR="006369F1" w:rsidRPr="006369F1" w:rsidRDefault="006369F1" w:rsidP="006369F1">
      <w:pPr>
        <w:rPr>
          <w:u w:val="double"/>
        </w:rPr>
      </w:pPr>
      <w:r w:rsidRPr="006369F1">
        <w:rPr>
          <w:rFonts w:hint="eastAsia"/>
          <w:u w:val="double"/>
        </w:rPr>
        <w:t>耶稣从天上降下来</w:t>
      </w:r>
    </w:p>
    <w:p w:rsidR="006369F1" w:rsidRPr="006369F1" w:rsidRDefault="006369F1" w:rsidP="006369F1"/>
    <w:p w:rsidR="006369F1" w:rsidRPr="006369F1" w:rsidRDefault="006369F1" w:rsidP="006369F1">
      <w:pPr>
        <w:rPr>
          <w:b/>
        </w:rPr>
      </w:pPr>
      <w:r w:rsidRPr="006369F1">
        <w:rPr>
          <w:rFonts w:hint="eastAsia"/>
          <w:b/>
        </w:rPr>
        <w:t>例二：但以理书</w:t>
      </w:r>
      <w:r w:rsidRPr="006369F1">
        <w:rPr>
          <w:rFonts w:hint="eastAsia"/>
          <w:b/>
        </w:rPr>
        <w:t>3:1-7</w:t>
      </w:r>
    </w:p>
    <w:p w:rsidR="006369F1" w:rsidRPr="006369F1" w:rsidRDefault="006369F1" w:rsidP="006369F1">
      <w:pPr>
        <w:ind w:left="720"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1</w:t>
      </w:r>
      <w:r w:rsidRPr="006369F1">
        <w:rPr>
          <w:rFonts w:ascii="黑体" w:eastAsia="黑体" w:hAnsi="黑体" w:hint="eastAsia"/>
        </w:rPr>
        <w:t>尼布甲尼撒王造了一个金像，高六十肘，宽六肘，</w:t>
      </w:r>
      <w:r w:rsidRPr="006369F1">
        <w:rPr>
          <w:rFonts w:ascii="黑体" w:eastAsia="黑体" w:hAnsi="黑体" w:hint="eastAsia"/>
          <w:b/>
        </w:rPr>
        <w:t>立在</w:t>
      </w:r>
      <w:r w:rsidRPr="006369F1">
        <w:rPr>
          <w:rFonts w:ascii="黑体" w:eastAsia="黑体" w:hAnsi="黑体" w:hint="eastAsia"/>
        </w:rPr>
        <w:t>巴比伦省杜拉平原。</w:t>
      </w:r>
      <w:r w:rsidRPr="006369F1">
        <w:rPr>
          <w:rFonts w:ascii="黑体" w:eastAsia="黑体" w:hAnsi="黑体"/>
        </w:rPr>
        <w:t>2</w:t>
      </w:r>
      <w:r w:rsidRPr="006369F1">
        <w:rPr>
          <w:rFonts w:ascii="黑体" w:eastAsia="黑体" w:hAnsi="黑体" w:hint="eastAsia"/>
        </w:rPr>
        <w:t>尼布甲尼撒王差人将</w:t>
      </w:r>
      <w:r w:rsidRPr="006369F1">
        <w:rPr>
          <w:rFonts w:ascii="黑体" w:eastAsia="黑体" w:hAnsi="黑体" w:hint="eastAsia"/>
          <w:u w:val="double"/>
        </w:rPr>
        <w:t>总督、钦差、巡抚、臬司、藩司、谋士、法官和各省的官员</w:t>
      </w:r>
      <w:r w:rsidRPr="006369F1">
        <w:rPr>
          <w:rFonts w:ascii="黑体" w:eastAsia="黑体" w:hAnsi="黑体" w:hint="eastAsia"/>
        </w:rPr>
        <w:t>都召了来，为尼布甲尼撒王</w:t>
      </w:r>
      <w:r w:rsidRPr="006369F1">
        <w:rPr>
          <w:rFonts w:ascii="黑体" w:eastAsia="黑体" w:hAnsi="黑体" w:hint="eastAsia"/>
          <w:b/>
        </w:rPr>
        <w:t>所立</w:t>
      </w:r>
      <w:r w:rsidRPr="006369F1">
        <w:rPr>
          <w:rFonts w:ascii="黑体" w:eastAsia="黑体" w:hAnsi="黑体" w:hint="eastAsia"/>
        </w:rPr>
        <w:t>的像行开光之礼。</w:t>
      </w:r>
      <w:r w:rsidRPr="006369F1">
        <w:rPr>
          <w:rFonts w:ascii="黑体" w:eastAsia="黑体" w:hAnsi="黑体"/>
        </w:rPr>
        <w:t>3</w:t>
      </w:r>
      <w:r w:rsidRPr="006369F1">
        <w:rPr>
          <w:rFonts w:ascii="黑体" w:eastAsia="黑体" w:hAnsi="黑体" w:hint="eastAsia"/>
        </w:rPr>
        <w:t>于是</w:t>
      </w:r>
      <w:r w:rsidRPr="006369F1">
        <w:rPr>
          <w:rFonts w:ascii="黑体" w:eastAsia="黑体" w:hAnsi="黑体" w:hint="eastAsia"/>
          <w:u w:val="double"/>
        </w:rPr>
        <w:t>总督、钦差、巡抚、臬司、藩司、谋士、法官和各省的官员</w:t>
      </w:r>
      <w:r w:rsidRPr="006369F1">
        <w:rPr>
          <w:rFonts w:ascii="黑体" w:eastAsia="黑体" w:hAnsi="黑体" w:hint="eastAsia"/>
        </w:rPr>
        <w:t>都聚集了来，要为尼布甲尼撒王所立的像行开光之礼，就站在尼布甲尼撒</w:t>
      </w:r>
      <w:r w:rsidRPr="006369F1">
        <w:rPr>
          <w:rFonts w:ascii="黑体" w:eastAsia="黑体" w:hAnsi="黑体" w:hint="eastAsia"/>
          <w:b/>
        </w:rPr>
        <w:t>所立的</w:t>
      </w:r>
      <w:r w:rsidRPr="006369F1">
        <w:rPr>
          <w:rFonts w:ascii="黑体" w:eastAsia="黑体" w:hAnsi="黑体" w:hint="eastAsia"/>
        </w:rPr>
        <w:t>像前。</w:t>
      </w:r>
      <w:r w:rsidRPr="006369F1">
        <w:rPr>
          <w:rFonts w:ascii="黑体" w:eastAsia="黑体" w:hAnsi="黑体"/>
        </w:rPr>
        <w:t>4</w:t>
      </w:r>
      <w:r w:rsidRPr="006369F1">
        <w:rPr>
          <w:rFonts w:ascii="黑体" w:eastAsia="黑体" w:hAnsi="黑体" w:hint="eastAsia"/>
        </w:rPr>
        <w:t>那时传令的大声呼叫说：“各方、各国、各族的人哪（</w:t>
      </w: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族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 w:hint="eastAsia"/>
        </w:rPr>
        <w:t>原文作</w:t>
      </w: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舌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 w:hint="eastAsia"/>
        </w:rPr>
        <w:t>。下同），有令传与你们：</w:t>
      </w:r>
      <w:r w:rsidRPr="006369F1">
        <w:rPr>
          <w:rFonts w:ascii="黑体" w:eastAsia="黑体" w:hAnsi="黑体"/>
        </w:rPr>
        <w:t>5</w:t>
      </w:r>
      <w:r w:rsidRPr="006369F1">
        <w:rPr>
          <w:rFonts w:ascii="黑体" w:eastAsia="黑体" w:hAnsi="黑体" w:hint="eastAsia"/>
        </w:rPr>
        <w:t>你们一听见</w:t>
      </w:r>
      <w:r w:rsidRPr="006369F1">
        <w:rPr>
          <w:rFonts w:ascii="黑体" w:eastAsia="黑体" w:hAnsi="黑体" w:hint="eastAsia"/>
          <w:u w:val="wave"/>
        </w:rPr>
        <w:t>角、笛、琵琶、琴、瑟、笙和各样乐器</w:t>
      </w:r>
      <w:r w:rsidRPr="006369F1">
        <w:rPr>
          <w:rFonts w:ascii="黑体" w:eastAsia="黑体" w:hAnsi="黑体" w:hint="eastAsia"/>
        </w:rPr>
        <w:t>的声音，就当俯伏敬拜尼布甲尼撒王</w:t>
      </w:r>
      <w:r w:rsidRPr="006369F1">
        <w:rPr>
          <w:rFonts w:ascii="黑体" w:eastAsia="黑体" w:hAnsi="黑体" w:hint="eastAsia"/>
          <w:b/>
        </w:rPr>
        <w:t>所立的</w:t>
      </w:r>
      <w:r w:rsidRPr="006369F1">
        <w:rPr>
          <w:rFonts w:ascii="黑体" w:eastAsia="黑体" w:hAnsi="黑体" w:hint="eastAsia"/>
        </w:rPr>
        <w:t>金像。</w:t>
      </w:r>
      <w:r w:rsidRPr="006369F1">
        <w:rPr>
          <w:rFonts w:ascii="黑体" w:eastAsia="黑体" w:hAnsi="黑体"/>
        </w:rPr>
        <w:t>6</w:t>
      </w:r>
      <w:r w:rsidRPr="006369F1">
        <w:rPr>
          <w:rFonts w:ascii="黑体" w:eastAsia="黑体" w:hAnsi="黑体" w:hint="eastAsia"/>
        </w:rPr>
        <w:t>凡不俯伏敬拜的，必立时扔在烈火的窑中。”</w:t>
      </w:r>
      <w:r w:rsidRPr="006369F1">
        <w:rPr>
          <w:rFonts w:ascii="黑体" w:eastAsia="黑体" w:hAnsi="黑体"/>
        </w:rPr>
        <w:t>7</w:t>
      </w:r>
      <w:r w:rsidRPr="006369F1">
        <w:rPr>
          <w:rFonts w:ascii="黑体" w:eastAsia="黑体" w:hAnsi="黑体" w:hint="eastAsia"/>
        </w:rPr>
        <w:t>因此各方、各国、各族的人民一听见</w:t>
      </w:r>
      <w:r w:rsidRPr="006369F1">
        <w:rPr>
          <w:rFonts w:ascii="黑体" w:eastAsia="黑体" w:hAnsi="黑体" w:hint="eastAsia"/>
          <w:u w:val="wave"/>
        </w:rPr>
        <w:t>角、笛、琵琶、琴、瑟和各样乐器</w:t>
      </w:r>
      <w:r w:rsidRPr="006369F1">
        <w:rPr>
          <w:rFonts w:ascii="黑体" w:eastAsia="黑体" w:hAnsi="黑体" w:hint="eastAsia"/>
        </w:rPr>
        <w:t>的声音，就都俯伏敬拜尼布甲尼撒王</w:t>
      </w:r>
      <w:r w:rsidRPr="006369F1">
        <w:rPr>
          <w:rFonts w:ascii="黑体" w:eastAsia="黑体" w:hAnsi="黑体" w:hint="eastAsia"/>
          <w:b/>
        </w:rPr>
        <w:t>所立的</w:t>
      </w:r>
      <w:r w:rsidRPr="006369F1">
        <w:rPr>
          <w:rFonts w:ascii="黑体" w:eastAsia="黑体" w:hAnsi="黑体" w:hint="eastAsia"/>
        </w:rPr>
        <w:t>金像。</w:t>
      </w:r>
    </w:p>
    <w:p w:rsidR="006369F1" w:rsidRPr="006369F1" w:rsidRDefault="006369F1" w:rsidP="006369F1">
      <w:r w:rsidRPr="006369F1">
        <w:rPr>
          <w:rFonts w:hint="eastAsia"/>
        </w:rPr>
        <w:lastRenderedPageBreak/>
        <w:t>在这里你观察到哪些重复的内容？</w:t>
      </w:r>
    </w:p>
    <w:p w:rsidR="006369F1" w:rsidRPr="006369F1" w:rsidRDefault="006369F1" w:rsidP="006369F1">
      <w:r w:rsidRPr="006369F1">
        <w:rPr>
          <w:rFonts w:hint="eastAsia"/>
        </w:rPr>
        <w:t>这些重复怎样影响了你对经文的解释？</w:t>
      </w:r>
    </w:p>
    <w:p w:rsidR="006369F1" w:rsidRPr="006369F1" w:rsidRDefault="006369F1" w:rsidP="006369F1">
      <w:r w:rsidRPr="006369F1">
        <w:rPr>
          <w:rFonts w:hint="eastAsia"/>
        </w:rPr>
        <w:t>你有没有感觉到一种嘲讽</w:t>
      </w:r>
      <w:r w:rsidR="00BD329D">
        <w:rPr>
          <w:rFonts w:hint="eastAsia"/>
        </w:rPr>
        <w:t>、</w:t>
      </w:r>
      <w:r w:rsidR="00BD329D">
        <w:t>对比</w:t>
      </w:r>
      <w:bookmarkStart w:id="0" w:name="_GoBack"/>
      <w:bookmarkEnd w:id="0"/>
      <w:r w:rsidRPr="006369F1">
        <w:rPr>
          <w:rFonts w:hint="eastAsia"/>
        </w:rPr>
        <w:t>的语气？</w:t>
      </w:r>
    </w:p>
    <w:p w:rsidR="006369F1" w:rsidRPr="006369F1" w:rsidRDefault="006369F1" w:rsidP="006369F1">
      <w:pPr>
        <w:rPr>
          <w:b/>
        </w:rPr>
      </w:pPr>
      <w:r w:rsidRPr="006369F1">
        <w:rPr>
          <w:rFonts w:hint="eastAsia"/>
          <w:b/>
        </w:rPr>
        <w:t>例三：提摩太后书</w:t>
      </w:r>
      <w:r w:rsidRPr="006369F1">
        <w:rPr>
          <w:rFonts w:hint="eastAsia"/>
          <w:b/>
        </w:rPr>
        <w:t>2:3-6</w:t>
      </w:r>
    </w:p>
    <w:p w:rsidR="006369F1" w:rsidRPr="006369F1" w:rsidRDefault="006369F1" w:rsidP="006369F1">
      <w:r w:rsidRPr="006369F1">
        <w:rPr>
          <w:rFonts w:hint="eastAsia"/>
        </w:rPr>
        <w:t>重复的工具并不是只有对字词或短语的重复，有时候还会有观念的重复，比如这个例子：</w:t>
      </w:r>
    </w:p>
    <w:p w:rsidR="006369F1" w:rsidRPr="006369F1" w:rsidRDefault="006369F1" w:rsidP="006369F1">
      <w:pPr>
        <w:ind w:left="720"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3</w:t>
      </w:r>
      <w:r w:rsidRPr="006369F1">
        <w:rPr>
          <w:rFonts w:ascii="黑体" w:eastAsia="黑体" w:hAnsi="黑体" w:hint="eastAsia"/>
        </w:rPr>
        <w:t>你要和我同受苦难，好像基督耶稣的精兵。</w:t>
      </w:r>
      <w:r w:rsidRPr="006369F1">
        <w:rPr>
          <w:rFonts w:ascii="黑体" w:eastAsia="黑体" w:hAnsi="黑体"/>
        </w:rPr>
        <w:t>4</w:t>
      </w:r>
      <w:r w:rsidRPr="006369F1">
        <w:rPr>
          <w:rFonts w:ascii="黑体" w:eastAsia="黑体" w:hAnsi="黑体" w:hint="eastAsia"/>
        </w:rPr>
        <w:t>凡在军中当兵的，不将世务缠身，好叫那招他当兵的人喜悦。</w:t>
      </w:r>
      <w:r w:rsidRPr="006369F1">
        <w:rPr>
          <w:rFonts w:ascii="黑体" w:eastAsia="黑体" w:hAnsi="黑体"/>
        </w:rPr>
        <w:t>5</w:t>
      </w:r>
      <w:r w:rsidRPr="006369F1">
        <w:rPr>
          <w:rFonts w:ascii="黑体" w:eastAsia="黑体" w:hAnsi="黑体" w:hint="eastAsia"/>
        </w:rPr>
        <w:t>人若在场上比武，非按规矩，就不能得冠冕。</w:t>
      </w:r>
      <w:r w:rsidRPr="006369F1">
        <w:rPr>
          <w:rFonts w:ascii="黑体" w:eastAsia="黑体" w:hAnsi="黑体"/>
        </w:rPr>
        <w:t>6</w:t>
      </w:r>
      <w:r w:rsidRPr="006369F1">
        <w:rPr>
          <w:rFonts w:ascii="黑体" w:eastAsia="黑体" w:hAnsi="黑体" w:hint="eastAsia"/>
        </w:rPr>
        <w:t>劳力的农夫理当先得粮食。</w:t>
      </w:r>
      <w:r w:rsidRPr="006369F1">
        <w:rPr>
          <w:rFonts w:ascii="黑体" w:eastAsia="黑体" w:hAnsi="黑体"/>
        </w:rPr>
        <w:t>7</w:t>
      </w:r>
      <w:r w:rsidRPr="006369F1">
        <w:rPr>
          <w:rFonts w:ascii="黑体" w:eastAsia="黑体" w:hAnsi="黑体" w:hint="eastAsia"/>
        </w:rPr>
        <w:t>我所说的话你要思想，因为凡事主必给你聪明。</w:t>
      </w:r>
    </w:p>
    <w:p w:rsidR="006369F1" w:rsidRPr="006369F1" w:rsidRDefault="006369F1" w:rsidP="006369F1">
      <w:r w:rsidRPr="006369F1">
        <w:rPr>
          <w:rFonts w:hint="eastAsia"/>
        </w:rPr>
        <w:t>你觉得在这段经文中有哪个观念重复出现？</w:t>
      </w:r>
    </w:p>
    <w:p w:rsidR="006369F1" w:rsidRDefault="006369F1" w:rsidP="006369F1">
      <w:pPr>
        <w:rPr>
          <w:i/>
        </w:rPr>
      </w:pPr>
      <w:r w:rsidRPr="006369F1">
        <w:rPr>
          <w:rFonts w:hint="eastAsia"/>
        </w:rPr>
        <w:t>答案：</w:t>
      </w:r>
      <w:r w:rsidRPr="006369F1">
        <w:rPr>
          <w:rFonts w:hint="eastAsia"/>
          <w:b/>
        </w:rPr>
        <w:t>现在</w:t>
      </w:r>
      <w:r w:rsidRPr="006369F1">
        <w:rPr>
          <w:rFonts w:hint="eastAsia"/>
        </w:rPr>
        <w:t>的苦难带来</w:t>
      </w:r>
      <w:r w:rsidRPr="006369F1">
        <w:rPr>
          <w:rFonts w:hint="eastAsia"/>
          <w:b/>
        </w:rPr>
        <w:t>将来</w:t>
      </w:r>
      <w:r w:rsidRPr="006369F1">
        <w:rPr>
          <w:rFonts w:hint="eastAsia"/>
        </w:rPr>
        <w:t>的奖赏。</w:t>
      </w:r>
    </w:p>
    <w:p w:rsidR="006369F1" w:rsidRPr="006369F1" w:rsidRDefault="006369F1" w:rsidP="006369F1">
      <w:pPr>
        <w:ind w:left="720"/>
        <w:rPr>
          <w:i/>
        </w:rPr>
      </w:pPr>
      <w:r w:rsidRPr="006369F1">
        <w:rPr>
          <w:rFonts w:hint="eastAsia"/>
        </w:rPr>
        <w:t>在战场上争战的士兵，使招募他的指挥官喜悦。</w:t>
      </w:r>
    </w:p>
    <w:p w:rsidR="006369F1" w:rsidRPr="006369F1" w:rsidRDefault="006369F1" w:rsidP="006369F1">
      <w:pPr>
        <w:ind w:left="720"/>
      </w:pPr>
      <w:r w:rsidRPr="006369F1">
        <w:rPr>
          <w:rFonts w:hint="eastAsia"/>
        </w:rPr>
        <w:t>运动员刻苦训练，赢得冠冕。</w:t>
      </w:r>
    </w:p>
    <w:p w:rsidR="006369F1" w:rsidRPr="006369F1" w:rsidRDefault="006369F1" w:rsidP="006369F1">
      <w:pPr>
        <w:ind w:left="720"/>
      </w:pPr>
      <w:r w:rsidRPr="006369F1">
        <w:rPr>
          <w:rFonts w:hint="eastAsia"/>
        </w:rPr>
        <w:t>农夫辛勤劳作，收获粮食。</w:t>
      </w:r>
    </w:p>
    <w:p w:rsidR="006369F1" w:rsidRPr="006369F1" w:rsidRDefault="006369F1" w:rsidP="006369F1">
      <w:r w:rsidRPr="006369F1">
        <w:rPr>
          <w:rFonts w:hint="eastAsia"/>
        </w:rPr>
        <w:t>你认为保罗为什么要特别对提摩太讲这些劝勉的话？今天我们可以从中学习到什么功课？</w:t>
      </w:r>
    </w:p>
    <w:p w:rsidR="006369F1" w:rsidRPr="006369F1" w:rsidRDefault="006369F1" w:rsidP="006369F1">
      <w:r w:rsidRPr="006369F1">
        <w:rPr>
          <w:rFonts w:hint="eastAsia"/>
        </w:rPr>
        <w:t>在下文中，保罗又讲到同样的内容，是关于耶稣（</w:t>
      </w:r>
      <w:r w:rsidRPr="006369F1">
        <w:rPr>
          <w:rFonts w:hint="eastAsia"/>
        </w:rPr>
        <w:t>8</w:t>
      </w:r>
      <w:r w:rsidRPr="006369F1">
        <w:rPr>
          <w:rFonts w:hint="eastAsia"/>
        </w:rPr>
        <w:t>节）以及他自己的生活（</w:t>
      </w:r>
      <w:r w:rsidRPr="006369F1">
        <w:rPr>
          <w:rFonts w:hint="eastAsia"/>
        </w:rPr>
        <w:t>9-10</w:t>
      </w:r>
      <w:r w:rsidRPr="006369F1">
        <w:rPr>
          <w:rFonts w:hint="eastAsia"/>
        </w:rPr>
        <w:t>节），在两件“可信的”事中又再一次提到（</w:t>
      </w:r>
      <w:r w:rsidRPr="006369F1">
        <w:rPr>
          <w:rFonts w:hint="eastAsia"/>
        </w:rPr>
        <w:t>11-12</w:t>
      </w:r>
      <w:r w:rsidRPr="006369F1">
        <w:rPr>
          <w:rFonts w:hint="eastAsia"/>
        </w:rPr>
        <w:t>节）。</w:t>
      </w:r>
    </w:p>
    <w:p w:rsidR="006369F1" w:rsidRPr="006369F1" w:rsidRDefault="006369F1" w:rsidP="006369F1">
      <w:pPr>
        <w:rPr>
          <w:b/>
        </w:rPr>
      </w:pPr>
      <w:r w:rsidRPr="006369F1">
        <w:rPr>
          <w:rFonts w:hint="eastAsia"/>
          <w:b/>
        </w:rPr>
        <w:t>例四：启示录</w:t>
      </w:r>
      <w:r w:rsidRPr="006369F1">
        <w:rPr>
          <w:rFonts w:hint="eastAsia"/>
          <w:b/>
        </w:rPr>
        <w:t>18:9-11, 15-20</w:t>
      </w:r>
    </w:p>
    <w:p w:rsidR="006369F1" w:rsidRPr="006369F1" w:rsidRDefault="006369F1" w:rsidP="006369F1">
      <w:r w:rsidRPr="006369F1">
        <w:rPr>
          <w:rFonts w:hint="eastAsia"/>
        </w:rPr>
        <w:t>有时，重复手法的作用可能类似于语气和情感色彩的工具，为一段经文规定情绪基调，提高我们对经文意义的敏感度。例如：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9</w:t>
      </w:r>
      <w:r w:rsidRPr="006369F1">
        <w:rPr>
          <w:rFonts w:ascii="黑体" w:eastAsia="黑体" w:hAnsi="黑体" w:hint="eastAsia"/>
        </w:rPr>
        <w:t>地上的君王，素来与她行淫，一同奢华的，看见烧她的烟，就必为她哭泣哀号。</w:t>
      </w:r>
      <w:r w:rsidRPr="006369F1">
        <w:rPr>
          <w:rFonts w:ascii="黑体" w:eastAsia="黑体" w:hAnsi="黑体"/>
        </w:rPr>
        <w:t>10</w:t>
      </w:r>
      <w:r w:rsidRPr="006369F1">
        <w:rPr>
          <w:rFonts w:ascii="黑体" w:eastAsia="黑体" w:hAnsi="黑体" w:hint="eastAsia"/>
        </w:rPr>
        <w:t>因怕她的痛苦，就远远地站着说：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哀哉，哀哉！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巴比伦大城，坚固的城啊，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一时之间你的刑罚就来到了。</w:t>
      </w:r>
      <w:r w:rsidRPr="006369F1">
        <w:rPr>
          <w:rFonts w:ascii="黑体" w:eastAsia="黑体" w:hAnsi="黑体" w:hint="cs"/>
        </w:rPr>
        <w:t>”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11</w:t>
      </w:r>
      <w:r w:rsidRPr="006369F1">
        <w:rPr>
          <w:rFonts w:ascii="黑体" w:eastAsia="黑体" w:hAnsi="黑体" w:hint="eastAsia"/>
        </w:rPr>
        <w:t>地上的客商……15因怕她的痛苦，就远远地站着哭泣悲哀，说：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16“</w:t>
      </w:r>
      <w:r w:rsidRPr="006369F1">
        <w:rPr>
          <w:rFonts w:ascii="黑体" w:eastAsia="黑体" w:hAnsi="黑体" w:hint="eastAsia"/>
        </w:rPr>
        <w:t>哀哉，哀哉，这大城啊！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素常穿着细麻、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紫色、朱红色的衣服，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又用金子、宝石和珍珠为妆饰。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17</w:t>
      </w:r>
      <w:r w:rsidRPr="006369F1">
        <w:rPr>
          <w:rFonts w:ascii="黑体" w:eastAsia="黑体" w:hAnsi="黑体" w:hint="eastAsia"/>
        </w:rPr>
        <w:t>一时之间，这么大的富厚就归于无有了。</w:t>
      </w:r>
      <w:r w:rsidRPr="006369F1">
        <w:rPr>
          <w:rFonts w:ascii="黑体" w:eastAsia="黑体" w:hAnsi="黑体" w:hint="cs"/>
        </w:rPr>
        <w:t>”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凡船主和坐船往各处去的并众水手，连所有靠海为业的，都远远地站着，</w:t>
      </w:r>
      <w:r w:rsidRPr="006369F1">
        <w:rPr>
          <w:rFonts w:ascii="黑体" w:eastAsia="黑体" w:hAnsi="黑体"/>
        </w:rPr>
        <w:t>18</w:t>
      </w:r>
      <w:r w:rsidRPr="006369F1">
        <w:rPr>
          <w:rFonts w:ascii="黑体" w:eastAsia="黑体" w:hAnsi="黑体" w:hint="eastAsia"/>
        </w:rPr>
        <w:t>看见烧她的烟，就喊着说：</w:t>
      </w: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有何城能比这大城呢？</w:t>
      </w:r>
      <w:r w:rsidRPr="006369F1">
        <w:rPr>
          <w:rFonts w:ascii="黑体" w:eastAsia="黑体" w:hAnsi="黑体" w:hint="cs"/>
        </w:rPr>
        <w:t>”</w:t>
      </w:r>
      <w:r w:rsidRPr="006369F1">
        <w:rPr>
          <w:rFonts w:ascii="黑体" w:eastAsia="黑体" w:hAnsi="黑体"/>
        </w:rPr>
        <w:t>19</w:t>
      </w:r>
      <w:r w:rsidRPr="006369F1">
        <w:rPr>
          <w:rFonts w:ascii="黑体" w:eastAsia="黑体" w:hAnsi="黑体" w:hint="eastAsia"/>
        </w:rPr>
        <w:t>他们又把尘土撒在头上，哭泣悲哀，喊着说：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cs"/>
        </w:rPr>
        <w:t>“</w:t>
      </w:r>
      <w:r w:rsidRPr="006369F1">
        <w:rPr>
          <w:rFonts w:ascii="黑体" w:eastAsia="黑体" w:hAnsi="黑体" w:hint="eastAsia"/>
        </w:rPr>
        <w:t>哀哉，哀哉，这大城啊！</w:t>
      </w:r>
      <w:r w:rsidRPr="006369F1">
        <w:rPr>
          <w:rFonts w:ascii="黑体" w:eastAsia="黑体" w:hAnsi="黑体" w:hint="cs"/>
        </w:rPr>
        <w:t>”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凡有船在海中的，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都因她的珍宝成了富足，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她在一时之间就成了荒场。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20</w:t>
      </w:r>
      <w:r w:rsidRPr="006369F1">
        <w:rPr>
          <w:rFonts w:ascii="黑体" w:eastAsia="黑体" w:hAnsi="黑体" w:hint="eastAsia"/>
        </w:rPr>
        <w:t>天哪，众圣徒、众使徒、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众先知啊！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 w:hint="eastAsia"/>
        </w:rPr>
        <w:t>你们都要因她欢喜，</w:t>
      </w:r>
    </w:p>
    <w:p w:rsidR="006369F1" w:rsidRDefault="006369F1" w:rsidP="006369F1">
      <w:pPr>
        <w:ind w:left="720"/>
        <w:contextualSpacing/>
      </w:pPr>
      <w:r w:rsidRPr="006369F1">
        <w:rPr>
          <w:rFonts w:ascii="黑体" w:eastAsia="黑体" w:hAnsi="黑体" w:hint="eastAsia"/>
        </w:rPr>
        <w:t>因为　神已经在她身上伸了你们的冤。</w:t>
      </w:r>
    </w:p>
    <w:p w:rsidR="006369F1" w:rsidRPr="006369F1" w:rsidRDefault="006369F1" w:rsidP="006369F1">
      <w:pPr>
        <w:contextualSpacing/>
      </w:pPr>
    </w:p>
    <w:p w:rsidR="006369F1" w:rsidRPr="006369F1" w:rsidRDefault="006369F1" w:rsidP="006369F1">
      <w:r w:rsidRPr="006369F1">
        <w:rPr>
          <w:rFonts w:hint="eastAsia"/>
        </w:rPr>
        <w:t>这段经文的重点主要不是在讲不敬虔者距离巴比伦的距离（“远远地”），也不是他们哭喊的措辞（</w:t>
      </w:r>
      <w:r w:rsidRPr="006369F1">
        <w:rPr>
          <w:rFonts w:hint="cs"/>
        </w:rPr>
        <w:t>“</w:t>
      </w:r>
      <w:r w:rsidRPr="006369F1">
        <w:rPr>
          <w:rFonts w:hint="eastAsia"/>
        </w:rPr>
        <w:t>哀哉，哀哉，这大城啊</w:t>
      </w:r>
      <w:r w:rsidRPr="006369F1">
        <w:rPr>
          <w:rFonts w:hint="cs"/>
        </w:rPr>
        <w:t>”</w:t>
      </w:r>
      <w:r w:rsidRPr="006369F1">
        <w:rPr>
          <w:rFonts w:hint="eastAsia"/>
        </w:rPr>
        <w:t>），也不是先知预言那些不敬虔的商人遭毁灭所花费的时间（“一时之间”）。</w:t>
      </w:r>
    </w:p>
    <w:p w:rsidR="006369F1" w:rsidRDefault="006369F1" w:rsidP="006369F1">
      <w:r w:rsidRPr="006369F1">
        <w:rPr>
          <w:rFonts w:hint="eastAsia"/>
        </w:rPr>
        <w:t>这段经文中的重复是为了指出巴比伦所受审判的性质，这样，我们就可以理解并感受到最后那一句的分量：“神已经在她身上伸了你们的冤”。</w:t>
      </w:r>
    </w:p>
    <w:p w:rsidR="006369F1" w:rsidRPr="006369F1" w:rsidRDefault="006369F1" w:rsidP="006369F1">
      <w:r w:rsidRPr="006369F1">
        <w:rPr>
          <w:rFonts w:hint="eastAsia"/>
          <w:b/>
        </w:rPr>
        <w:t>例五：以赛亚书</w:t>
      </w:r>
      <w:r w:rsidRPr="006369F1">
        <w:rPr>
          <w:rFonts w:hint="eastAsia"/>
          <w:b/>
        </w:rPr>
        <w:t>53:4-6</w:t>
      </w:r>
      <w:r w:rsidRPr="006369F1">
        <w:rPr>
          <w:rFonts w:hint="eastAsia"/>
          <w:b/>
        </w:rPr>
        <w:t>（在白板上演示这个例子）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4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诚然担当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的忧患，</w:t>
      </w:r>
      <w:r w:rsidRPr="006369F1">
        <w:rPr>
          <w:rFonts w:ascii="黑体" w:eastAsia="黑体" w:hAnsi="黑体" w:hint="eastAsia"/>
        </w:rPr>
        <w:br/>
        <w:t>背负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的痛苦；</w:t>
      </w:r>
      <w:r w:rsidRPr="006369F1">
        <w:rPr>
          <w:rFonts w:ascii="黑体" w:eastAsia="黑体" w:hAnsi="黑体" w:hint="eastAsia"/>
        </w:rPr>
        <w:br/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却以为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受责罚，</w:t>
      </w:r>
      <w:r w:rsidRPr="006369F1">
        <w:rPr>
          <w:rFonts w:ascii="黑体" w:eastAsia="黑体" w:hAnsi="黑体" w:hint="eastAsia"/>
        </w:rPr>
        <w:br/>
        <w:t xml:space="preserve">被　</w:t>
      </w:r>
      <w:r w:rsidRPr="006369F1">
        <w:rPr>
          <w:rFonts w:ascii="黑体" w:eastAsia="黑体" w:hAnsi="黑体" w:hint="eastAsia"/>
          <w:b/>
        </w:rPr>
        <w:t>神</w:t>
      </w:r>
      <w:r w:rsidRPr="006369F1">
        <w:rPr>
          <w:rFonts w:ascii="黑体" w:eastAsia="黑体" w:hAnsi="黑体" w:hint="eastAsia"/>
        </w:rPr>
        <w:t>击打苦待了。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5</w:t>
      </w:r>
      <w:r w:rsidRPr="006369F1">
        <w:rPr>
          <w:rFonts w:ascii="黑体" w:eastAsia="黑体" w:hAnsi="黑体" w:hint="eastAsia"/>
        </w:rPr>
        <w:t>哪知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为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的过犯受害，</w:t>
      </w:r>
      <w:r w:rsidRPr="006369F1">
        <w:rPr>
          <w:rFonts w:ascii="黑体" w:eastAsia="黑体" w:hAnsi="黑体" w:hint="eastAsia"/>
        </w:rPr>
        <w:br/>
        <w:t>为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的罪孽压伤。</w:t>
      </w:r>
      <w:r w:rsidRPr="006369F1">
        <w:rPr>
          <w:rFonts w:ascii="黑体" w:eastAsia="黑体" w:hAnsi="黑体" w:hint="eastAsia"/>
        </w:rPr>
        <w:br/>
        <w:t>因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受的刑罚，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得平安；</w:t>
      </w:r>
      <w:r w:rsidRPr="006369F1">
        <w:rPr>
          <w:rFonts w:ascii="黑体" w:eastAsia="黑体" w:hAnsi="黑体" w:hint="eastAsia"/>
        </w:rPr>
        <w:br/>
        <w:t>因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受的鞭伤，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得医治。</w:t>
      </w:r>
    </w:p>
    <w:p w:rsidR="006369F1" w:rsidRPr="006369F1" w:rsidRDefault="006369F1" w:rsidP="006369F1">
      <w:pPr>
        <w:ind w:left="720"/>
        <w:contextualSpacing/>
        <w:rPr>
          <w:rFonts w:ascii="黑体" w:eastAsia="黑体" w:hAnsi="黑体"/>
        </w:rPr>
      </w:pPr>
      <w:r w:rsidRPr="006369F1">
        <w:rPr>
          <w:rFonts w:ascii="黑体" w:eastAsia="黑体" w:hAnsi="黑体"/>
        </w:rPr>
        <w:t>6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都如羊走迷，</w:t>
      </w:r>
      <w:r w:rsidRPr="006369F1">
        <w:rPr>
          <w:rFonts w:ascii="黑体" w:eastAsia="黑体" w:hAnsi="黑体" w:hint="eastAsia"/>
        </w:rPr>
        <w:br/>
      </w:r>
      <w:r w:rsidRPr="006369F1">
        <w:rPr>
          <w:rFonts w:ascii="黑体" w:eastAsia="黑体" w:hAnsi="黑体" w:hint="eastAsia"/>
          <w:b/>
        </w:rPr>
        <w:t>各人</w:t>
      </w:r>
      <w:r w:rsidRPr="006369F1">
        <w:rPr>
          <w:rFonts w:ascii="黑体" w:eastAsia="黑体" w:hAnsi="黑体" w:hint="eastAsia"/>
        </w:rPr>
        <w:t>偏行己路，</w:t>
      </w:r>
      <w:r w:rsidRPr="006369F1">
        <w:rPr>
          <w:rFonts w:ascii="黑体" w:eastAsia="黑体" w:hAnsi="黑体" w:hint="eastAsia"/>
        </w:rPr>
        <w:br/>
        <w:t>耶和华使</w:t>
      </w:r>
      <w:r w:rsidRPr="006369F1">
        <w:rPr>
          <w:rFonts w:ascii="黑体" w:eastAsia="黑体" w:hAnsi="黑体" w:hint="eastAsia"/>
          <w:b/>
        </w:rPr>
        <w:t>我们</w:t>
      </w:r>
      <w:r w:rsidRPr="006369F1">
        <w:rPr>
          <w:rFonts w:ascii="黑体" w:eastAsia="黑体" w:hAnsi="黑体" w:hint="eastAsia"/>
        </w:rPr>
        <w:t>众人的罪孽都归在</w:t>
      </w:r>
      <w:r w:rsidRPr="006369F1">
        <w:rPr>
          <w:rFonts w:ascii="黑体" w:eastAsia="黑体" w:hAnsi="黑体" w:hint="eastAsia"/>
          <w:b/>
        </w:rPr>
        <w:t>他</w:t>
      </w:r>
      <w:r w:rsidRPr="006369F1">
        <w:rPr>
          <w:rFonts w:ascii="黑体" w:eastAsia="黑体" w:hAnsi="黑体" w:hint="eastAsia"/>
        </w:rPr>
        <w:t>身上。</w:t>
      </w:r>
    </w:p>
    <w:p w:rsidR="006369F1" w:rsidRDefault="006369F1" w:rsidP="006369F1"/>
    <w:p w:rsidR="006369F1" w:rsidRPr="006369F1" w:rsidRDefault="006369F1" w:rsidP="006369F1">
      <w:r>
        <w:rPr>
          <w:rFonts w:hint="eastAsia"/>
        </w:rPr>
        <w:t>【</w:t>
      </w:r>
      <w:r w:rsidRPr="006369F1">
        <w:rPr>
          <w:rFonts w:hint="eastAsia"/>
        </w:rPr>
        <w:t>这段经文的重点是什么？你是如何在重复中看到这个重点的呢？</w:t>
      </w:r>
      <w:r>
        <w:rPr>
          <w:rFonts w:hint="eastAsia"/>
        </w:rPr>
        <w:t>】</w:t>
      </w:r>
    </w:p>
    <w:p w:rsidR="006369F1" w:rsidRPr="006369F1" w:rsidRDefault="006369F1" w:rsidP="006369F1">
      <w:r w:rsidRPr="006369F1">
        <w:rPr>
          <w:rFonts w:hint="eastAsia"/>
        </w:rPr>
        <w:t>回答：耶稣基督代替我们受苦、死去……</w:t>
      </w:r>
      <w:r w:rsidRPr="006369F1">
        <w:rPr>
          <w:rFonts w:hint="eastAsia"/>
          <w:b/>
        </w:rPr>
        <w:t>他</w:t>
      </w:r>
      <w:r w:rsidRPr="006369F1">
        <w:rPr>
          <w:rFonts w:hint="eastAsia"/>
        </w:rPr>
        <w:t>承担了</w:t>
      </w:r>
      <w:r w:rsidRPr="006369F1">
        <w:rPr>
          <w:rFonts w:hint="eastAsia"/>
          <w:b/>
        </w:rPr>
        <w:t>我们</w:t>
      </w:r>
      <w:r w:rsidRPr="006369F1">
        <w:rPr>
          <w:rFonts w:hint="eastAsia"/>
        </w:rPr>
        <w:t>的“罪孽”</w:t>
      </w:r>
    </w:p>
    <w:p w:rsidR="006369F1" w:rsidRPr="006369F1" w:rsidRDefault="006369F1" w:rsidP="00DE4D32">
      <w:pPr>
        <w:pStyle w:val="Heading1"/>
      </w:pPr>
      <w:r w:rsidRPr="006369F1">
        <w:rPr>
          <w:rFonts w:hint="eastAsia"/>
        </w:rPr>
        <w:t>各种工具的综合使用：诗篇</w:t>
      </w:r>
      <w:r w:rsidRPr="006369F1">
        <w:rPr>
          <w:rFonts w:hint="eastAsia"/>
        </w:rPr>
        <w:t>33</w:t>
      </w:r>
      <w:r w:rsidRPr="006369F1">
        <w:rPr>
          <w:rFonts w:hint="eastAsia"/>
        </w:rPr>
        <w:t>（读全篇）</w:t>
      </w:r>
    </w:p>
    <w:p w:rsidR="006369F1" w:rsidRPr="006369F1" w:rsidRDefault="006369F1" w:rsidP="006369F1">
      <w:r w:rsidRPr="006369F1">
        <w:rPr>
          <w:rFonts w:hint="eastAsia"/>
        </w:rPr>
        <w:t>语气和情感：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你觉得</w:t>
      </w:r>
      <w:r w:rsidRPr="006369F1">
        <w:rPr>
          <w:rFonts w:hint="eastAsia"/>
        </w:rPr>
        <w:t>1-9</w:t>
      </w:r>
      <w:r w:rsidRPr="006369F1">
        <w:rPr>
          <w:rFonts w:hint="eastAsia"/>
        </w:rPr>
        <w:t>节的语气或情感如何？为什么？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你觉得作者的意图是什么？</w:t>
      </w:r>
    </w:p>
    <w:p w:rsidR="006369F1" w:rsidRPr="006369F1" w:rsidRDefault="006369F1" w:rsidP="006369F1">
      <w:r w:rsidRPr="006369F1">
        <w:rPr>
          <w:rFonts w:hint="eastAsia"/>
        </w:rPr>
        <w:t>文体：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这是哪一种文体？你为什么这样认为？</w:t>
      </w:r>
    </w:p>
    <w:p w:rsidR="006369F1" w:rsidRPr="006369F1" w:rsidRDefault="006369F1" w:rsidP="006369F1">
      <w:r w:rsidRPr="006369F1">
        <w:rPr>
          <w:rFonts w:hint="eastAsia"/>
        </w:rPr>
        <w:t>引用</w:t>
      </w:r>
      <w:r w:rsidRPr="006369F1">
        <w:rPr>
          <w:rFonts w:hint="eastAsia"/>
        </w:rPr>
        <w:t>/</w:t>
      </w:r>
      <w:r w:rsidRPr="006369F1">
        <w:rPr>
          <w:rFonts w:hint="eastAsia"/>
        </w:rPr>
        <w:t>用典的工具：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第六节引起了对创世记</w:t>
      </w:r>
      <w:r w:rsidRPr="006369F1">
        <w:rPr>
          <w:rFonts w:hint="eastAsia"/>
        </w:rPr>
        <w:t>1:3</w:t>
      </w:r>
      <w:r w:rsidRPr="006369F1">
        <w:rPr>
          <w:rFonts w:hint="eastAsia"/>
        </w:rPr>
        <w:t>的回忆（解释之）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这如何影响了你对于这段经文的理解？</w:t>
      </w:r>
    </w:p>
    <w:p w:rsidR="006369F1" w:rsidRPr="006369F1" w:rsidRDefault="006369F1" w:rsidP="006369F1">
      <w:r w:rsidRPr="006369F1">
        <w:rPr>
          <w:rFonts w:hint="eastAsia"/>
        </w:rPr>
        <w:t>翻译的工具：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第</w:t>
      </w:r>
      <w:r w:rsidRPr="006369F1">
        <w:rPr>
          <w:rFonts w:hint="eastAsia"/>
        </w:rPr>
        <w:t>7</w:t>
      </w:r>
      <w:r w:rsidRPr="006369F1">
        <w:rPr>
          <w:rFonts w:hint="eastAsia"/>
        </w:rPr>
        <w:t>节：和合本的翻译是“他聚集海水如垒”。思高本的翻译是“他把海水好似聚于皮囊”，</w:t>
      </w:r>
      <w:r w:rsidRPr="006369F1">
        <w:rPr>
          <w:rFonts w:hint="eastAsia"/>
        </w:rPr>
        <w:t>CCB</w:t>
      </w:r>
      <w:r w:rsidRPr="006369F1">
        <w:rPr>
          <w:rFonts w:hint="eastAsia"/>
        </w:rPr>
        <w:t>作“他将海水聚在一处”，因为海水是不能“堆起来”的。然而，希伯来文的用词就是“堆、垒”，在旧约中还有两处提到“海水聚集成垒”，上下文都是在说神带领他的子民安全通行、脱离埃及的奴役，进入应许之地。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你发鼻中的气，水便聚起成堆，大水直立如垒，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海中的深水凝结。（出埃及记</w:t>
      </w:r>
      <w:r w:rsidRPr="006369F1">
        <w:rPr>
          <w:rFonts w:hint="eastAsia"/>
        </w:rPr>
        <w:t>15:8</w:t>
      </w:r>
      <w:r w:rsidRPr="006369F1">
        <w:rPr>
          <w:rFonts w:hint="eastAsia"/>
        </w:rPr>
        <w:t>，和合本）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他们到了约旦河，脚一入水（原来约旦河水在收割的日子涨过两岸），那从上往下流的水，便在极远之地、撒拉但旁的亚当城那里停住，立起成垒；……于是百姓在耶利哥的对面过去了。（约书亚记</w:t>
      </w:r>
      <w:r w:rsidRPr="006369F1">
        <w:rPr>
          <w:rFonts w:hint="eastAsia"/>
        </w:rPr>
        <w:t>3:15-16</w:t>
      </w:r>
      <w:r w:rsidRPr="006369F1">
        <w:rPr>
          <w:rFonts w:hint="eastAsia"/>
        </w:rPr>
        <w:t>）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这对你的思考有什么影响吗？</w:t>
      </w:r>
    </w:p>
    <w:p w:rsidR="006369F1" w:rsidRPr="006369F1" w:rsidRDefault="006369F1" w:rsidP="006369F1">
      <w:r w:rsidRPr="006369F1">
        <w:rPr>
          <w:rFonts w:hint="eastAsia"/>
        </w:rPr>
        <w:t>平行的工具：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你看到了哪些平行？</w:t>
      </w:r>
    </w:p>
    <w:p w:rsidR="006369F1" w:rsidRPr="006369F1" w:rsidRDefault="006369F1" w:rsidP="00DE4D32">
      <w:pPr>
        <w:ind w:left="720"/>
      </w:pPr>
      <w:r w:rsidRPr="006369F1">
        <w:rPr>
          <w:rFonts w:hint="eastAsia"/>
        </w:rPr>
        <w:t>第</w:t>
      </w:r>
      <w:r w:rsidRPr="006369F1">
        <w:rPr>
          <w:rFonts w:hint="eastAsia"/>
        </w:rPr>
        <w:t>4</w:t>
      </w:r>
      <w:r w:rsidRPr="006369F1">
        <w:rPr>
          <w:rFonts w:hint="eastAsia"/>
        </w:rPr>
        <w:t>节：你可能会预期第二句继续论到神的话语如何信实。但是，作者用作与神的话平行的，是关于他行动的宣告。这是因为，正如我们早已注意到的，神通过说话的方式来行动。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第</w:t>
      </w:r>
      <w:r w:rsidRPr="006369F1">
        <w:rPr>
          <w:rFonts w:hint="eastAsia"/>
        </w:rPr>
        <w:t>6</w:t>
      </w:r>
      <w:r w:rsidRPr="006369F1">
        <w:rPr>
          <w:rFonts w:hint="eastAsia"/>
        </w:rPr>
        <w:t>节：“话（命令）”与“气”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第</w:t>
      </w:r>
      <w:r w:rsidRPr="006369F1">
        <w:rPr>
          <w:rFonts w:hint="eastAsia"/>
        </w:rPr>
        <w:t>8</w:t>
      </w:r>
      <w:r w:rsidRPr="006369F1">
        <w:rPr>
          <w:rFonts w:hint="eastAsia"/>
        </w:rPr>
        <w:t>节：敬畏与惧怕</w:t>
      </w:r>
    </w:p>
    <w:p w:rsidR="006369F1" w:rsidRPr="006369F1" w:rsidRDefault="006369F1" w:rsidP="006369F1">
      <w:r w:rsidRPr="006369F1">
        <w:rPr>
          <w:rFonts w:hint="eastAsia"/>
        </w:rPr>
        <w:t>重复的工具：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你看到有什么出现了许多次？（神的话语，或者他说话这件事；他的创造）</w:t>
      </w:r>
    </w:p>
    <w:p w:rsidR="006369F1" w:rsidRPr="006369F1" w:rsidRDefault="006369F1" w:rsidP="006369F1">
      <w:r w:rsidRPr="006369F1">
        <w:rPr>
          <w:rFonts w:hint="eastAsia"/>
        </w:rPr>
        <w:t>连接词：</w:t>
      </w:r>
    </w:p>
    <w:p w:rsidR="006369F1" w:rsidRPr="00DE4D32" w:rsidRDefault="006369F1" w:rsidP="00DE4D32">
      <w:pPr>
        <w:ind w:left="720"/>
        <w:rPr>
          <w:rFonts w:ascii="黑体" w:eastAsia="黑体" w:hAnsi="黑体"/>
        </w:rPr>
      </w:pPr>
      <w:r w:rsidRPr="00DE4D32">
        <w:rPr>
          <w:rFonts w:ascii="黑体" w:eastAsia="黑体" w:hAnsi="黑体"/>
        </w:rPr>
        <w:t>8</w:t>
      </w:r>
      <w:r w:rsidRPr="00DE4D32">
        <w:rPr>
          <w:rFonts w:ascii="黑体" w:eastAsia="黑体" w:hAnsi="黑体" w:hint="eastAsia"/>
        </w:rPr>
        <w:t>愿全地都敬畏耶和华，</w:t>
      </w:r>
    </w:p>
    <w:p w:rsidR="006369F1" w:rsidRPr="00DE4D32" w:rsidRDefault="006369F1" w:rsidP="00DE4D32">
      <w:pPr>
        <w:ind w:left="720"/>
        <w:rPr>
          <w:rFonts w:ascii="黑体" w:eastAsia="黑体" w:hAnsi="黑体"/>
        </w:rPr>
      </w:pPr>
      <w:r w:rsidRPr="00DE4D32">
        <w:rPr>
          <w:rFonts w:ascii="黑体" w:eastAsia="黑体" w:hAnsi="黑体" w:hint="eastAsia"/>
        </w:rPr>
        <w:t>愿世上的居民都惧怕他。</w:t>
      </w:r>
    </w:p>
    <w:p w:rsidR="006369F1" w:rsidRPr="00DE4D32" w:rsidRDefault="006369F1" w:rsidP="00DE4D32">
      <w:pPr>
        <w:ind w:left="720"/>
        <w:rPr>
          <w:rFonts w:ascii="黑体" w:eastAsia="黑体" w:hAnsi="黑体"/>
        </w:rPr>
      </w:pPr>
      <w:r w:rsidRPr="00DE4D32">
        <w:rPr>
          <w:rFonts w:ascii="黑体" w:eastAsia="黑体" w:hAnsi="黑体"/>
        </w:rPr>
        <w:t>9</w:t>
      </w:r>
      <w:r w:rsidRPr="00DE4D32">
        <w:rPr>
          <w:rFonts w:ascii="黑体" w:eastAsia="黑体" w:hAnsi="黑体" w:hint="eastAsia"/>
          <w:b/>
        </w:rPr>
        <w:t>因为</w:t>
      </w:r>
      <w:r w:rsidRPr="00DE4D32">
        <w:rPr>
          <w:rFonts w:ascii="黑体" w:eastAsia="黑体" w:hAnsi="黑体" w:hint="eastAsia"/>
        </w:rPr>
        <w:t>他说有，就有；</w:t>
      </w:r>
    </w:p>
    <w:p w:rsidR="006369F1" w:rsidRPr="00DE4D32" w:rsidRDefault="006369F1" w:rsidP="00DE4D32">
      <w:pPr>
        <w:ind w:left="720"/>
        <w:rPr>
          <w:rFonts w:ascii="黑体" w:eastAsia="黑体" w:hAnsi="黑体"/>
        </w:rPr>
      </w:pPr>
      <w:r w:rsidRPr="00DE4D32">
        <w:rPr>
          <w:rFonts w:ascii="黑体" w:eastAsia="黑体" w:hAnsi="黑体" w:hint="eastAsia"/>
        </w:rPr>
        <w:t>命立，就立。</w:t>
      </w:r>
    </w:p>
    <w:p w:rsidR="006369F1" w:rsidRPr="006369F1" w:rsidRDefault="006369F1" w:rsidP="006369F1">
      <w:r w:rsidRPr="006369F1">
        <w:rPr>
          <w:rFonts w:hint="eastAsia"/>
        </w:rPr>
        <w:t>赞美</w:t>
      </w:r>
      <w:r w:rsidRPr="006369F1">
        <w:rPr>
          <w:rFonts w:hint="eastAsia"/>
        </w:rPr>
        <w:t>/</w:t>
      </w:r>
      <w:r w:rsidRPr="006369F1">
        <w:rPr>
          <w:rFonts w:hint="eastAsia"/>
        </w:rPr>
        <w:t>敬畏神的祈使句是有原因的，就是神通过说话创造了一切。</w:t>
      </w:r>
    </w:p>
    <w:p w:rsidR="006369F1" w:rsidRPr="006369F1" w:rsidRDefault="006369F1" w:rsidP="006369F1">
      <w:r w:rsidRPr="006369F1">
        <w:rPr>
          <w:rFonts w:hint="eastAsia"/>
        </w:rPr>
        <w:t>结构：</w:t>
      </w:r>
    </w:p>
    <w:p w:rsidR="006369F1" w:rsidRPr="006369F1" w:rsidRDefault="006369F1" w:rsidP="006369F1">
      <w:pPr>
        <w:numPr>
          <w:ilvl w:val="0"/>
          <w:numId w:val="1"/>
        </w:numPr>
      </w:pPr>
      <w:r w:rsidRPr="006369F1">
        <w:rPr>
          <w:rFonts w:hint="eastAsia"/>
        </w:rPr>
        <w:t>你看到了怎样的结构？</w:t>
      </w:r>
    </w:p>
    <w:p w:rsidR="006369F1" w:rsidRPr="006369F1" w:rsidRDefault="006369F1" w:rsidP="00DE4D32">
      <w:pPr>
        <w:contextualSpacing/>
      </w:pPr>
      <w:r w:rsidRPr="006369F1">
        <w:rPr>
          <w:rFonts w:hint="eastAsia"/>
        </w:rPr>
        <w:t>1-3</w:t>
      </w:r>
      <w:r w:rsidRPr="006369F1">
        <w:rPr>
          <w:rFonts w:hint="eastAsia"/>
        </w:rPr>
        <w:t>节</w:t>
      </w:r>
      <w:r w:rsidRPr="006369F1">
        <w:rPr>
          <w:rFonts w:hint="eastAsia"/>
        </w:rPr>
        <w:t xml:space="preserve">  </w:t>
      </w:r>
      <w:r w:rsidRPr="006369F1">
        <w:rPr>
          <w:rFonts w:hint="eastAsia"/>
        </w:rPr>
        <w:t>赞美神的指示</w:t>
      </w:r>
    </w:p>
    <w:p w:rsidR="006369F1" w:rsidRPr="006369F1" w:rsidRDefault="006369F1" w:rsidP="00DE4D32">
      <w:pPr>
        <w:contextualSpacing/>
      </w:pPr>
      <w:r w:rsidRPr="006369F1">
        <w:rPr>
          <w:rFonts w:hint="eastAsia"/>
        </w:rPr>
        <w:t>4-7</w:t>
      </w:r>
      <w:r w:rsidRPr="006369F1">
        <w:rPr>
          <w:rFonts w:hint="eastAsia"/>
        </w:rPr>
        <w:t>节</w:t>
      </w:r>
      <w:r w:rsidRPr="006369F1">
        <w:rPr>
          <w:rFonts w:hint="eastAsia"/>
        </w:rPr>
        <w:t xml:space="preserve">  </w:t>
      </w:r>
      <w:r w:rsidRPr="006369F1">
        <w:rPr>
          <w:rFonts w:hint="eastAsia"/>
        </w:rPr>
        <w:t>原因：他是创造者</w:t>
      </w:r>
    </w:p>
    <w:p w:rsidR="006369F1" w:rsidRPr="006369F1" w:rsidRDefault="006369F1" w:rsidP="00DE4D32">
      <w:pPr>
        <w:contextualSpacing/>
      </w:pPr>
      <w:r w:rsidRPr="006369F1">
        <w:rPr>
          <w:rFonts w:hint="eastAsia"/>
        </w:rPr>
        <w:t>8</w:t>
      </w:r>
      <w:r w:rsidRPr="006369F1">
        <w:rPr>
          <w:rFonts w:hint="eastAsia"/>
        </w:rPr>
        <w:t>节</w:t>
      </w:r>
      <w:r w:rsidRPr="006369F1">
        <w:rPr>
          <w:rFonts w:hint="eastAsia"/>
        </w:rPr>
        <w:t xml:space="preserve">  </w:t>
      </w:r>
      <w:r w:rsidRPr="006369F1">
        <w:rPr>
          <w:rFonts w:hint="eastAsia"/>
        </w:rPr>
        <w:t>敬畏神的指示</w:t>
      </w:r>
    </w:p>
    <w:p w:rsidR="006369F1" w:rsidRPr="006369F1" w:rsidRDefault="006369F1" w:rsidP="00DE4D32">
      <w:pPr>
        <w:contextualSpacing/>
      </w:pPr>
      <w:r w:rsidRPr="006369F1">
        <w:rPr>
          <w:rFonts w:hint="eastAsia"/>
        </w:rPr>
        <w:t>9</w:t>
      </w:r>
      <w:r w:rsidRPr="006369F1">
        <w:rPr>
          <w:rFonts w:hint="eastAsia"/>
        </w:rPr>
        <w:t>节</w:t>
      </w:r>
      <w:r w:rsidRPr="006369F1">
        <w:rPr>
          <w:rFonts w:hint="eastAsia"/>
        </w:rPr>
        <w:t xml:space="preserve">  </w:t>
      </w:r>
      <w:r w:rsidRPr="006369F1">
        <w:rPr>
          <w:rFonts w:hint="eastAsia"/>
        </w:rPr>
        <w:t>原因：他是创造者</w:t>
      </w:r>
    </w:p>
    <w:p w:rsidR="00DE4D32" w:rsidRDefault="00DE4D32" w:rsidP="00DE4D32"/>
    <w:p w:rsidR="006369F1" w:rsidRPr="006369F1" w:rsidRDefault="006369F1" w:rsidP="00DE4D32">
      <w:r w:rsidRPr="006369F1">
        <w:rPr>
          <w:rFonts w:hint="eastAsia"/>
        </w:rPr>
        <w:t>圣经年代的工具？</w:t>
      </w:r>
    </w:p>
    <w:p w:rsidR="00DE4D32" w:rsidRDefault="006369F1" w:rsidP="00EF7E59">
      <w:pPr>
        <w:numPr>
          <w:ilvl w:val="0"/>
          <w:numId w:val="1"/>
        </w:numPr>
      </w:pPr>
      <w:r w:rsidRPr="006369F1">
        <w:rPr>
          <w:rFonts w:hint="eastAsia"/>
        </w:rPr>
        <w:t>诗人告诉我们神不受时间限制的属性</w:t>
      </w:r>
    </w:p>
    <w:p w:rsidR="0072079B" w:rsidRDefault="00DE4D32">
      <w:r>
        <w:rPr>
          <w:rFonts w:hint="eastAsia"/>
        </w:rPr>
        <w:t>【</w:t>
      </w:r>
      <w:r w:rsidR="006369F1" w:rsidRPr="00DE4D32">
        <w:rPr>
          <w:rFonts w:hint="eastAsia"/>
        </w:rPr>
        <w:t>祷告</w:t>
      </w:r>
      <w:r>
        <w:rPr>
          <w:rFonts w:hint="eastAsia"/>
        </w:rPr>
        <w:t>】</w:t>
      </w:r>
    </w:p>
    <w:sectPr w:rsidR="0072079B" w:rsidSect="00FA7184">
      <w:pgSz w:w="12240" w:h="15840"/>
      <w:pgMar w:top="1080" w:right="1080" w:bottom="1080" w:left="108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5C99652-6D5D-4520-8770-7237078CFA2A}"/>
    <w:embedBold r:id="rId2" w:subsetted="1" w:fontKey="{6A3CADE7-CE54-4FDB-BC22-9D25BCEAD24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Bold r:id="rId3" w:subsetted="1" w:fontKey="{C6BC47B6-1248-4DB2-A5B7-990F4FB33C8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5D589B7-289C-4107-BE44-C717661DDE5F}"/>
    <w:embedBold r:id="rId5" w:subsetted="1" w:fontKey="{8EDA0714-9025-4526-9092-A90352BF306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1"/>
    <w:rsid w:val="00011D99"/>
    <w:rsid w:val="00087218"/>
    <w:rsid w:val="00294FFB"/>
    <w:rsid w:val="004C1759"/>
    <w:rsid w:val="006369F1"/>
    <w:rsid w:val="00663FA3"/>
    <w:rsid w:val="0072079B"/>
    <w:rsid w:val="008449F0"/>
    <w:rsid w:val="00865F8F"/>
    <w:rsid w:val="00BD329D"/>
    <w:rsid w:val="00DE4D32"/>
    <w:rsid w:val="00E160FB"/>
    <w:rsid w:val="00E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223C9-14AC-4DA8-A857-A8D25E8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9F0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5793A-A49B-4C5B-A545-EEDE051501E1}"/>
</file>

<file path=customXml/itemProps2.xml><?xml version="1.0" encoding="utf-8"?>
<ds:datastoreItem xmlns:ds="http://schemas.openxmlformats.org/officeDocument/2006/customXml" ds:itemID="{58F5A9A3-C879-42C3-BAEA-488D2181F8CE}"/>
</file>

<file path=customXml/itemProps3.xml><?xml version="1.0" encoding="utf-8"?>
<ds:datastoreItem xmlns:ds="http://schemas.openxmlformats.org/officeDocument/2006/customXml" ds:itemID="{9C1D72B7-2A73-4474-B107-FBD20A82B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导言</vt:lpstr>
      <vt:lpstr>概述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5</cp:revision>
  <dcterms:created xsi:type="dcterms:W3CDTF">2015-06-29T04:28:00Z</dcterms:created>
  <dcterms:modified xsi:type="dcterms:W3CDTF">2015-08-30T08:38:00Z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