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612F" w14:textId="77777777"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0970616F" wp14:editId="09706170">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312F14">
        <w:rPr>
          <w:rFonts w:hint="eastAsia"/>
          <w:b/>
          <w:sz w:val="48"/>
          <w:lang w:eastAsia="zh-CN"/>
        </w:rPr>
        <w:t>教会生活</w:t>
      </w:r>
    </w:p>
    <w:p w14:paraId="09706130" w14:textId="77777777" w:rsidR="002746CF" w:rsidRPr="00A42B15" w:rsidRDefault="00EB136D" w:rsidP="00312F14">
      <w:pPr>
        <w:pBdr>
          <w:bottom w:val="single" w:sz="6" w:space="1" w:color="auto"/>
        </w:pBdr>
        <w:rPr>
          <w:b/>
          <w:sz w:val="36"/>
          <w:lang w:eastAsia="zh-CN"/>
        </w:rPr>
      </w:pPr>
      <w:r w:rsidRPr="00A42B15">
        <w:rPr>
          <w:b/>
          <w:sz w:val="36"/>
          <w:lang w:eastAsia="zh-CN"/>
        </w:rPr>
        <w:t>第</w:t>
      </w:r>
      <w:r w:rsidR="00A42B15" w:rsidRPr="00A42B15">
        <w:rPr>
          <w:rFonts w:hint="eastAsia"/>
          <w:b/>
          <w:sz w:val="36"/>
          <w:lang w:eastAsia="zh-CN"/>
        </w:rPr>
        <w:t>五</w:t>
      </w:r>
      <w:r w:rsidR="00B20935" w:rsidRPr="00A42B15">
        <w:rPr>
          <w:b/>
          <w:sz w:val="36"/>
          <w:lang w:eastAsia="zh-CN"/>
        </w:rPr>
        <w:t>讲：</w:t>
      </w:r>
      <w:r w:rsidR="00A42B15" w:rsidRPr="00A42B15">
        <w:rPr>
          <w:rFonts w:hint="eastAsia"/>
          <w:b/>
          <w:sz w:val="36"/>
          <w:lang w:eastAsia="zh-CN"/>
        </w:rPr>
        <w:t>治理——从神而来的权柄促进合一</w:t>
      </w:r>
    </w:p>
    <w:p w14:paraId="09706131" w14:textId="77777777" w:rsidR="00312F14" w:rsidRDefault="00312F14" w:rsidP="00B83467">
      <w:pPr>
        <w:pStyle w:val="Heading1"/>
        <w:numPr>
          <w:ilvl w:val="0"/>
          <w:numId w:val="1"/>
        </w:numPr>
        <w:rPr>
          <w:lang w:eastAsia="zh-CN"/>
        </w:rPr>
      </w:pPr>
      <w:r>
        <w:rPr>
          <w:rFonts w:hint="eastAsia"/>
          <w:lang w:eastAsia="zh-CN"/>
        </w:rPr>
        <w:t>导论</w:t>
      </w:r>
    </w:p>
    <w:p w14:paraId="09706132" w14:textId="77777777" w:rsidR="00A42B15" w:rsidRDefault="00A42B15" w:rsidP="00A42B15">
      <w:pPr>
        <w:rPr>
          <w:lang w:eastAsia="zh-CN"/>
        </w:rPr>
      </w:pPr>
      <w:r>
        <w:rPr>
          <w:rFonts w:hint="eastAsia"/>
          <w:lang w:eastAsia="zh-CN"/>
        </w:rPr>
        <w:t>【欢迎</w:t>
      </w:r>
      <w:r>
        <w:rPr>
          <w:rFonts w:hint="eastAsia"/>
          <w:lang w:eastAsia="zh-CN"/>
        </w:rPr>
        <w:t>/</w:t>
      </w:r>
      <w:r>
        <w:rPr>
          <w:rFonts w:hint="eastAsia"/>
          <w:lang w:eastAsia="zh-CN"/>
        </w:rPr>
        <w:t>祷告】</w:t>
      </w:r>
    </w:p>
    <w:p w14:paraId="09706133" w14:textId="77777777" w:rsidR="00A42B15" w:rsidRDefault="00A42B15" w:rsidP="00A42B15">
      <w:pPr>
        <w:rPr>
          <w:lang w:eastAsia="zh-CN"/>
        </w:rPr>
      </w:pPr>
      <w:r>
        <w:rPr>
          <w:rFonts w:hint="eastAsia"/>
          <w:lang w:eastAsia="zh-CN"/>
        </w:rPr>
        <w:t>我首先想问大家：教会里面的决定是谁做的。如果你是本教会的</w:t>
      </w:r>
      <w:r w:rsidR="00BD2687">
        <w:rPr>
          <w:rFonts w:hint="eastAsia"/>
          <w:lang w:eastAsia="zh-CN"/>
        </w:rPr>
        <w:t>成员</w:t>
      </w:r>
      <w:r>
        <w:rPr>
          <w:rFonts w:hint="eastAsia"/>
          <w:lang w:eastAsia="zh-CN"/>
        </w:rPr>
        <w:t>，在</w:t>
      </w:r>
      <w:r w:rsidR="00BD2687">
        <w:rPr>
          <w:rFonts w:hint="eastAsia"/>
          <w:lang w:eastAsia="zh-CN"/>
        </w:rPr>
        <w:t>成员</w:t>
      </w:r>
      <w:r>
        <w:rPr>
          <w:rFonts w:hint="eastAsia"/>
          <w:lang w:eastAsia="zh-CN"/>
        </w:rPr>
        <w:t>大会上你可能会觉得常常是牧师</w:t>
      </w:r>
      <w:r>
        <w:rPr>
          <w:lang w:eastAsia="zh-CN"/>
        </w:rPr>
        <w:t>（预备长老）</w:t>
      </w:r>
      <w:r>
        <w:rPr>
          <w:rFonts w:hint="eastAsia"/>
          <w:lang w:eastAsia="zh-CN"/>
        </w:rPr>
        <w:t>在做决定、带领教会。若是这样的话，那会众们在教会决策当中的角色又是什么呢？</w:t>
      </w:r>
    </w:p>
    <w:p w14:paraId="09706134" w14:textId="77777777" w:rsidR="00A42B15" w:rsidRDefault="00A42B15" w:rsidP="00A42B15">
      <w:pPr>
        <w:rPr>
          <w:lang w:eastAsia="zh-CN"/>
        </w:rPr>
      </w:pPr>
      <w:r>
        <w:rPr>
          <w:rFonts w:hint="eastAsia"/>
          <w:lang w:eastAsia="zh-CN"/>
        </w:rPr>
        <w:t>这就是我们今天要思考的主题</w:t>
      </w:r>
      <w:r w:rsidR="00E35784">
        <w:rPr>
          <w:rFonts w:hint="eastAsia"/>
          <w:lang w:eastAsia="zh-CN"/>
        </w:rPr>
        <w:t>：</w:t>
      </w:r>
      <w:r>
        <w:rPr>
          <w:rFonts w:hint="eastAsia"/>
          <w:lang w:eastAsia="zh-CN"/>
        </w:rPr>
        <w:t>教会治理。不知道你们中是否有人在过去一周曾因为担心教会治理而夜不能</w:t>
      </w:r>
      <w:proofErr w:type="gramStart"/>
      <w:r>
        <w:rPr>
          <w:rFonts w:hint="eastAsia"/>
          <w:lang w:eastAsia="zh-CN"/>
        </w:rPr>
        <w:t>寐</w:t>
      </w:r>
      <w:proofErr w:type="gramEnd"/>
      <w:r>
        <w:rPr>
          <w:rFonts w:hint="eastAsia"/>
          <w:lang w:eastAsia="zh-CN"/>
        </w:rPr>
        <w:t>。老实说，大多数基督徒并不关注教会治理的话题。它有点像汽车发动机里面的活塞。我们都知道它很重要，但我们平常根本不理会它。而当它出问题了，</w:t>
      </w:r>
      <w:r>
        <w:rPr>
          <w:rFonts w:hint="eastAsia"/>
          <w:lang w:eastAsia="zh-CN"/>
        </w:rPr>
        <w:t xml:space="preserve"> </w:t>
      </w:r>
      <w:r>
        <w:rPr>
          <w:rFonts w:hint="eastAsia"/>
          <w:lang w:eastAsia="zh-CN"/>
        </w:rPr>
        <w:t>我们绝对会意识到。</w:t>
      </w:r>
    </w:p>
    <w:p w14:paraId="09706135" w14:textId="77777777" w:rsidR="00A42B15" w:rsidRDefault="00A42B15" w:rsidP="00A42B15">
      <w:pPr>
        <w:rPr>
          <w:lang w:eastAsia="zh-CN"/>
        </w:rPr>
      </w:pPr>
      <w:r>
        <w:rPr>
          <w:rFonts w:hint="eastAsia"/>
          <w:lang w:eastAsia="zh-CN"/>
        </w:rPr>
        <w:t>这就是为什么我们在《教会生活</w:t>
      </w:r>
      <w:r>
        <w:rPr>
          <w:lang w:eastAsia="zh-CN"/>
        </w:rPr>
        <w:t>》这门课程里</w:t>
      </w:r>
      <w:r>
        <w:rPr>
          <w:rFonts w:hint="eastAsia"/>
          <w:lang w:eastAsia="zh-CN"/>
        </w:rPr>
        <w:t>专门用这一课来思考教会治理：它是让教会坚持</w:t>
      </w:r>
      <w:r w:rsidR="00E35784">
        <w:rPr>
          <w:rFonts w:hint="eastAsia"/>
          <w:lang w:eastAsia="zh-CN"/>
        </w:rPr>
        <w:t>并忠</w:t>
      </w:r>
      <w:r>
        <w:rPr>
          <w:rFonts w:hint="eastAsia"/>
          <w:lang w:eastAsia="zh-CN"/>
        </w:rPr>
        <w:t>于神所托付的使命</w:t>
      </w:r>
      <w:r>
        <w:rPr>
          <w:rFonts w:hint="eastAsia"/>
          <w:lang w:eastAsia="zh-CN"/>
        </w:rPr>
        <w:t xml:space="preserve"> </w:t>
      </w:r>
      <w:r>
        <w:rPr>
          <w:rFonts w:hint="eastAsia"/>
          <w:lang w:eastAsia="zh-CN"/>
        </w:rPr>
        <w:t>、并长期运行的关键一环。我们越了解教会治理，就能更好地调整我们作为教会</w:t>
      </w:r>
      <w:r w:rsidR="00BD2687">
        <w:rPr>
          <w:rFonts w:hint="eastAsia"/>
          <w:lang w:eastAsia="zh-CN"/>
        </w:rPr>
        <w:t>成员</w:t>
      </w:r>
      <w:r>
        <w:rPr>
          <w:rFonts w:hint="eastAsia"/>
          <w:lang w:eastAsia="zh-CN"/>
        </w:rPr>
        <w:t>的生活，从而更加促进会众们彼此合一。</w:t>
      </w:r>
    </w:p>
    <w:p w14:paraId="09706136" w14:textId="77777777" w:rsidR="00A42B15" w:rsidRDefault="00E35784" w:rsidP="00A42B15">
      <w:pPr>
        <w:rPr>
          <w:lang w:eastAsia="zh-CN"/>
        </w:rPr>
      </w:pPr>
      <w:r>
        <w:rPr>
          <w:rFonts w:hint="eastAsia"/>
          <w:lang w:eastAsia="zh-CN"/>
        </w:rPr>
        <w:t>我们先给教会治理下个定义：教会治理就是教会做决策的体系，是权柄</w:t>
      </w:r>
      <w:r w:rsidR="00A42B15">
        <w:rPr>
          <w:rFonts w:hint="eastAsia"/>
          <w:lang w:eastAsia="zh-CN"/>
        </w:rPr>
        <w:t>的所在。拿一个问题举例：我们的信仰宣言应该写什么？</w:t>
      </w:r>
      <w:r w:rsidR="00A42B15">
        <w:rPr>
          <w:rFonts w:hint="eastAsia"/>
          <w:lang w:eastAsia="zh-CN"/>
        </w:rPr>
        <w:t xml:space="preserve"> </w:t>
      </w:r>
      <w:r w:rsidR="00A42B15">
        <w:rPr>
          <w:rFonts w:hint="eastAsia"/>
          <w:lang w:eastAsia="zh-CN"/>
        </w:rPr>
        <w:t>我们如何决定这个问题取决于我们的治理体系。教会治理可以很好地促进教会合一，也可能极大地破坏它。如果你联想到家庭里到底谁有权威做决定时，你就明白这个概念多么重要了：</w:t>
      </w:r>
      <w:r w:rsidR="00A42B15">
        <w:rPr>
          <w:rFonts w:hint="eastAsia"/>
          <w:lang w:eastAsia="zh-CN"/>
        </w:rPr>
        <w:t xml:space="preserve"> </w:t>
      </w:r>
      <w:r w:rsidR="00A42B15">
        <w:rPr>
          <w:rFonts w:hint="eastAsia"/>
          <w:lang w:eastAsia="zh-CN"/>
        </w:rPr>
        <w:t>当小孩子们想要拿冰淇淋当晚餐或到凌晨</w:t>
      </w:r>
      <w:r w:rsidR="00A42B15">
        <w:rPr>
          <w:rFonts w:hint="eastAsia"/>
          <w:lang w:eastAsia="zh-CN"/>
        </w:rPr>
        <w:t>1</w:t>
      </w:r>
      <w:r w:rsidR="00A42B15">
        <w:rPr>
          <w:rFonts w:hint="eastAsia"/>
          <w:lang w:eastAsia="zh-CN"/>
        </w:rPr>
        <w:t>点钟还不睡觉时，他们需要被提醒，这个家里是父母说了算，不是他们！同样，我们需要知道在教会里谁掌握权柄。</w:t>
      </w:r>
    </w:p>
    <w:p w14:paraId="09706137" w14:textId="77777777" w:rsidR="00A42B15" w:rsidRDefault="00A42B15" w:rsidP="00A42B15">
      <w:pPr>
        <w:rPr>
          <w:lang w:eastAsia="zh-CN"/>
        </w:rPr>
      </w:pPr>
      <w:r>
        <w:rPr>
          <w:rFonts w:hint="eastAsia"/>
          <w:lang w:eastAsia="zh-CN"/>
        </w:rPr>
        <w:t>教会治理很重要，相当一部分原因是因为上帝在圣经里写到教会</w:t>
      </w:r>
      <w:r>
        <w:rPr>
          <w:lang w:eastAsia="zh-CN"/>
        </w:rPr>
        <w:t>该如何治理</w:t>
      </w:r>
      <w:r>
        <w:rPr>
          <w:rFonts w:hint="eastAsia"/>
          <w:lang w:eastAsia="zh-CN"/>
        </w:rPr>
        <w:t>。所以当我们遵照祂的旨意而行就会荣耀祂。</w:t>
      </w:r>
      <w:r>
        <w:rPr>
          <w:rFonts w:hint="eastAsia"/>
          <w:lang w:eastAsia="zh-CN"/>
        </w:rPr>
        <w:t xml:space="preserve"> </w:t>
      </w:r>
      <w:r>
        <w:rPr>
          <w:rFonts w:hint="eastAsia"/>
          <w:lang w:eastAsia="zh-CN"/>
        </w:rPr>
        <w:t>符合圣经原则的权柄能够保护并促进教会的合一。</w:t>
      </w:r>
    </w:p>
    <w:p w14:paraId="09706138" w14:textId="77777777" w:rsidR="00A42B15" w:rsidRDefault="00A42B15" w:rsidP="00A42B15">
      <w:pPr>
        <w:rPr>
          <w:lang w:eastAsia="zh-CN"/>
        </w:rPr>
      </w:pPr>
      <w:r>
        <w:rPr>
          <w:rFonts w:hint="eastAsia"/>
          <w:lang w:eastAsia="zh-CN"/>
        </w:rPr>
        <w:t>说到这，让我简要概述一下我们今天的课程。我们会先看看圣经中所讲的教会的两个主要的领导职能，即长老和执事。然后，我们会思考作为最终的决策权力的会众的角色。当我们讨论这些问题时，我们要特别注重在合一上</w:t>
      </w:r>
      <w:r>
        <w:rPr>
          <w:rFonts w:hint="eastAsia"/>
          <w:lang w:eastAsia="zh-CN"/>
        </w:rPr>
        <w:t xml:space="preserve">: </w:t>
      </w:r>
      <w:r>
        <w:rPr>
          <w:rFonts w:hint="eastAsia"/>
          <w:lang w:eastAsia="zh-CN"/>
        </w:rPr>
        <w:t>如何根据圣经来组织教会进而促进合一，及我们每一个人在组织内如何生活从而可以最大地活出教会的爱和见证。</w:t>
      </w:r>
    </w:p>
    <w:p w14:paraId="09706139" w14:textId="77777777" w:rsidR="00A42B15" w:rsidRDefault="00A42B15" w:rsidP="00A42B15">
      <w:pPr>
        <w:pStyle w:val="Heading1"/>
        <w:rPr>
          <w:lang w:eastAsia="zh-CN"/>
        </w:rPr>
      </w:pPr>
      <w:r>
        <w:rPr>
          <w:rFonts w:hint="eastAsia"/>
          <w:lang w:eastAsia="zh-CN"/>
        </w:rPr>
        <w:t>二</w:t>
      </w:r>
      <w:r>
        <w:rPr>
          <w:lang w:eastAsia="zh-CN"/>
        </w:rPr>
        <w:t>、</w:t>
      </w:r>
      <w:r>
        <w:rPr>
          <w:rFonts w:hint="eastAsia"/>
          <w:lang w:eastAsia="zh-CN"/>
        </w:rPr>
        <w:t>合乎圣经的教会职分</w:t>
      </w:r>
    </w:p>
    <w:p w14:paraId="0970613A" w14:textId="77777777" w:rsidR="00A42B15" w:rsidRDefault="00A42B15" w:rsidP="00A42B15">
      <w:pPr>
        <w:rPr>
          <w:lang w:eastAsia="zh-CN"/>
        </w:rPr>
      </w:pPr>
      <w:r>
        <w:rPr>
          <w:rFonts w:hint="eastAsia"/>
          <w:lang w:eastAsia="zh-CN"/>
        </w:rPr>
        <w:t>让我们先看看圣经中描述的教会的职分</w:t>
      </w:r>
      <w:r>
        <w:rPr>
          <w:rFonts w:hint="eastAsia"/>
          <w:lang w:eastAsia="zh-CN"/>
        </w:rPr>
        <w:t xml:space="preserve">: </w:t>
      </w:r>
      <w:r>
        <w:rPr>
          <w:rFonts w:hint="eastAsia"/>
          <w:lang w:eastAsia="zh-CN"/>
        </w:rPr>
        <w:t>长老和执事。我不会去花大量的时间描述这些职分，因为我们很多人熟悉它们，并且在成员大会上我们也会介绍。今天上午我们着重讲这些权威的结构对我们教会的合一有哪些益处。</w:t>
      </w:r>
    </w:p>
    <w:p w14:paraId="0970613B" w14:textId="77777777" w:rsidR="00A42B15" w:rsidRDefault="00A42B15" w:rsidP="00A42B15">
      <w:pPr>
        <w:pStyle w:val="Heading2"/>
        <w:rPr>
          <w:lang w:eastAsia="zh-CN"/>
        </w:rPr>
      </w:pPr>
      <w:r>
        <w:rPr>
          <w:rFonts w:hint="eastAsia"/>
          <w:lang w:eastAsia="zh-CN"/>
        </w:rPr>
        <w:t xml:space="preserve">A. </w:t>
      </w:r>
      <w:r>
        <w:rPr>
          <w:rFonts w:hint="eastAsia"/>
          <w:lang w:eastAsia="zh-CN"/>
        </w:rPr>
        <w:t>长老</w:t>
      </w:r>
    </w:p>
    <w:p w14:paraId="0970613C" w14:textId="77777777" w:rsidR="00A42B15" w:rsidRDefault="00A42B15" w:rsidP="00A42B15">
      <w:pPr>
        <w:rPr>
          <w:lang w:eastAsia="zh-CN"/>
        </w:rPr>
      </w:pPr>
      <w:r>
        <w:rPr>
          <w:rFonts w:hint="eastAsia"/>
          <w:lang w:eastAsia="zh-CN"/>
        </w:rPr>
        <w:t>我们先看长老。长老这个词（希腊文</w:t>
      </w:r>
      <w:proofErr w:type="spellStart"/>
      <w:r w:rsidRPr="00A42B15">
        <w:rPr>
          <w:rFonts w:hint="eastAsia"/>
          <w:i/>
          <w:lang w:eastAsia="zh-CN"/>
        </w:rPr>
        <w:t>presbuteros</w:t>
      </w:r>
      <w:proofErr w:type="spellEnd"/>
      <w:r>
        <w:rPr>
          <w:rFonts w:hint="eastAsia"/>
          <w:lang w:eastAsia="zh-CN"/>
        </w:rPr>
        <w:t>）和监督或主教（</w:t>
      </w:r>
      <w:proofErr w:type="spellStart"/>
      <w:r w:rsidRPr="00A42B15">
        <w:rPr>
          <w:rFonts w:hint="eastAsia"/>
          <w:i/>
          <w:lang w:eastAsia="zh-CN"/>
        </w:rPr>
        <w:t>Episkopous</w:t>
      </w:r>
      <w:proofErr w:type="spellEnd"/>
      <w:r>
        <w:rPr>
          <w:rFonts w:hint="eastAsia"/>
          <w:lang w:eastAsia="zh-CN"/>
        </w:rPr>
        <w:t>）</w:t>
      </w:r>
      <w:r w:rsidRPr="00EB221E">
        <w:rPr>
          <w:rStyle w:val="FootnoteReference"/>
          <w:rFonts w:asciiTheme="minorEastAsia" w:eastAsiaTheme="minorEastAsia" w:hAnsiTheme="minorEastAsia"/>
          <w:lang w:eastAsia="zh-CN"/>
        </w:rPr>
        <w:footnoteReference w:id="1"/>
      </w:r>
      <w:r>
        <w:rPr>
          <w:rFonts w:hint="eastAsia"/>
          <w:lang w:eastAsia="zh-CN"/>
        </w:rPr>
        <w:t>及牧师（</w:t>
      </w:r>
      <w:proofErr w:type="spellStart"/>
      <w:r w:rsidRPr="00A42B15">
        <w:rPr>
          <w:rFonts w:hint="eastAsia"/>
          <w:i/>
          <w:lang w:eastAsia="zh-CN"/>
        </w:rPr>
        <w:t>Poinmenas</w:t>
      </w:r>
      <w:proofErr w:type="spellEnd"/>
      <w:r>
        <w:rPr>
          <w:rFonts w:hint="eastAsia"/>
          <w:lang w:eastAsia="zh-CN"/>
        </w:rPr>
        <w:t>）可替换使用。长老负有教会</w:t>
      </w:r>
      <w:proofErr w:type="gramStart"/>
      <w:r>
        <w:rPr>
          <w:rFonts w:hint="eastAsia"/>
          <w:lang w:eastAsia="zh-CN"/>
        </w:rPr>
        <w:t>属灵监督</w:t>
      </w:r>
      <w:proofErr w:type="gramEnd"/>
      <w:r>
        <w:rPr>
          <w:rFonts w:hint="eastAsia"/>
          <w:lang w:eastAsia="zh-CN"/>
        </w:rPr>
        <w:t>的职责，</w:t>
      </w:r>
      <w:r>
        <w:rPr>
          <w:lang w:eastAsia="zh-CN"/>
        </w:rPr>
        <w:t>让我们看</w:t>
      </w:r>
      <w:r>
        <w:rPr>
          <w:rFonts w:hint="eastAsia"/>
          <w:lang w:eastAsia="zh-CN"/>
        </w:rPr>
        <w:t>使徒行传</w:t>
      </w:r>
      <w:r>
        <w:rPr>
          <w:rFonts w:hint="eastAsia"/>
          <w:lang w:eastAsia="zh-CN"/>
        </w:rPr>
        <w:t>20:17-37</w:t>
      </w:r>
      <w:r>
        <w:rPr>
          <w:rFonts w:hint="eastAsia"/>
          <w:lang w:eastAsia="zh-CN"/>
        </w:rPr>
        <w:t>，</w:t>
      </w:r>
      <w:r>
        <w:rPr>
          <w:lang w:eastAsia="zh-CN"/>
        </w:rPr>
        <w:t>尤其是</w:t>
      </w:r>
      <w:r>
        <w:rPr>
          <w:rFonts w:hint="eastAsia"/>
          <w:lang w:eastAsia="zh-CN"/>
        </w:rPr>
        <w:t>28</w:t>
      </w:r>
      <w:r>
        <w:rPr>
          <w:rFonts w:hint="eastAsia"/>
          <w:lang w:eastAsia="zh-CN"/>
        </w:rPr>
        <w:t>节</w:t>
      </w:r>
      <w:r>
        <w:rPr>
          <w:lang w:eastAsia="zh-CN"/>
        </w:rPr>
        <w:t>：</w:t>
      </w:r>
    </w:p>
    <w:p w14:paraId="0970613D" w14:textId="77777777" w:rsidR="00A42B15" w:rsidRPr="00A42B15" w:rsidRDefault="00A42B15" w:rsidP="00E35784">
      <w:pPr>
        <w:ind w:leftChars="200" w:left="440"/>
        <w:rPr>
          <w:rFonts w:ascii="黑体" w:eastAsia="黑体" w:hAnsi="黑体"/>
          <w:lang w:eastAsia="zh-CN"/>
        </w:rPr>
      </w:pPr>
      <w:r w:rsidRPr="00A42B15">
        <w:rPr>
          <w:rFonts w:ascii="黑体" w:eastAsia="黑体" w:hAnsi="黑体" w:hint="eastAsia"/>
          <w:lang w:eastAsia="zh-CN"/>
        </w:rPr>
        <w:t>圣灵立你们作全群的监督，你们就当为自己谨慎，也为全群谨慎，牧养神的教会，就是他用自己血所买来的。</w:t>
      </w:r>
    </w:p>
    <w:p w14:paraId="0970613E" w14:textId="77777777" w:rsidR="00A42B15" w:rsidRDefault="00A42B15" w:rsidP="00A42B15">
      <w:pPr>
        <w:rPr>
          <w:lang w:eastAsia="zh-CN"/>
        </w:rPr>
      </w:pPr>
      <w:r>
        <w:rPr>
          <w:rFonts w:hint="eastAsia"/>
          <w:lang w:eastAsia="zh-CN"/>
        </w:rPr>
        <w:t>我们在使徒行传第六章读到，长老应该特别专注以祈祷传道为事。他们还担负教会的主要管理职</w:t>
      </w:r>
      <w:r>
        <w:rPr>
          <w:rFonts w:hint="eastAsia"/>
          <w:lang w:eastAsia="zh-CN"/>
        </w:rPr>
        <w:lastRenderedPageBreak/>
        <w:t>能。提摩太前书</w:t>
      </w:r>
      <w:r>
        <w:rPr>
          <w:rFonts w:hint="eastAsia"/>
          <w:lang w:eastAsia="zh-CN"/>
        </w:rPr>
        <w:t xml:space="preserve"> 5:17</w:t>
      </w:r>
      <w:r>
        <w:rPr>
          <w:rFonts w:hint="eastAsia"/>
          <w:lang w:eastAsia="zh-CN"/>
        </w:rPr>
        <w:t>讲到</w:t>
      </w:r>
      <w:proofErr w:type="gramStart"/>
      <w:r>
        <w:rPr>
          <w:rFonts w:hint="eastAsia"/>
          <w:lang w:eastAsia="zh-CN"/>
        </w:rPr>
        <w:t>，“</w:t>
      </w:r>
      <w:proofErr w:type="gramEnd"/>
      <w:r w:rsidRPr="00A42B15">
        <w:rPr>
          <w:rFonts w:ascii="黑体" w:eastAsia="黑体" w:hAnsi="黑体" w:hint="eastAsia"/>
          <w:lang w:eastAsia="zh-CN"/>
        </w:rPr>
        <w:t>那善于管理教会的长老，当以为配受加倍的敬奉</w:t>
      </w:r>
      <w:r>
        <w:rPr>
          <w:rFonts w:hint="eastAsia"/>
          <w:lang w:eastAsia="zh-CN"/>
        </w:rPr>
        <w:t>”，另参见彼得前书</w:t>
      </w:r>
      <w:r>
        <w:rPr>
          <w:rFonts w:hint="eastAsia"/>
          <w:lang w:eastAsia="zh-CN"/>
        </w:rPr>
        <w:t xml:space="preserve"> 5:2-5</w:t>
      </w:r>
      <w:r>
        <w:rPr>
          <w:rFonts w:hint="eastAsia"/>
          <w:lang w:eastAsia="zh-CN"/>
        </w:rPr>
        <w:t>。</w:t>
      </w:r>
    </w:p>
    <w:p w14:paraId="0970613F" w14:textId="77777777" w:rsidR="00A42B15" w:rsidRDefault="00A42B15" w:rsidP="00A42B15">
      <w:pPr>
        <w:rPr>
          <w:lang w:eastAsia="zh-CN"/>
        </w:rPr>
      </w:pPr>
      <w:r>
        <w:rPr>
          <w:rFonts w:hint="eastAsia"/>
          <w:lang w:eastAsia="zh-CN"/>
        </w:rPr>
        <w:t>基于以上背景，我下面从四个方面</w:t>
      </w:r>
      <w:proofErr w:type="gramStart"/>
      <w:r>
        <w:rPr>
          <w:rFonts w:hint="eastAsia"/>
          <w:lang w:eastAsia="zh-CN"/>
        </w:rPr>
        <w:t>阐述按</w:t>
      </w:r>
      <w:proofErr w:type="gramEnd"/>
      <w:r>
        <w:rPr>
          <w:rFonts w:hint="eastAsia"/>
          <w:lang w:eastAsia="zh-CN"/>
        </w:rPr>
        <w:t>圣经原则设立长老可以促进和保护在教会的合一：</w:t>
      </w:r>
    </w:p>
    <w:p w14:paraId="09706140" w14:textId="77777777" w:rsidR="00A42B15" w:rsidRDefault="00A42B15" w:rsidP="00A42B15">
      <w:pPr>
        <w:rPr>
          <w:lang w:eastAsia="zh-CN"/>
        </w:rPr>
      </w:pPr>
      <w:r>
        <w:rPr>
          <w:rFonts w:hint="eastAsia"/>
          <w:lang w:eastAsia="zh-CN"/>
        </w:rPr>
        <w:t>首先，</w:t>
      </w:r>
      <w:r w:rsidR="00EB221E">
        <w:rPr>
          <w:rFonts w:hint="eastAsia"/>
          <w:lang w:eastAsia="zh-CN"/>
        </w:rPr>
        <w:t>众</w:t>
      </w:r>
      <w:proofErr w:type="gramStart"/>
      <w:r>
        <w:rPr>
          <w:rFonts w:hint="eastAsia"/>
          <w:lang w:eastAsia="zh-CN"/>
        </w:rPr>
        <w:t>长老治</w:t>
      </w:r>
      <w:proofErr w:type="gramEnd"/>
      <w:r>
        <w:rPr>
          <w:rFonts w:hint="eastAsia"/>
          <w:lang w:eastAsia="zh-CN"/>
        </w:rPr>
        <w:t>会的模式把权柄授予最有资格的人来行使。长老是根据提摩太前书第三章及提多书</w:t>
      </w:r>
      <w:r w:rsidR="00EB221E">
        <w:rPr>
          <w:rFonts w:hint="eastAsia"/>
          <w:lang w:eastAsia="zh-CN"/>
        </w:rPr>
        <w:t>1:6-9</w:t>
      </w:r>
      <w:r w:rsidR="00EB221E">
        <w:rPr>
          <w:rFonts w:hint="eastAsia"/>
          <w:lang w:eastAsia="zh-CN"/>
        </w:rPr>
        <w:t>（还有</w:t>
      </w:r>
      <w:r>
        <w:rPr>
          <w:rFonts w:hint="eastAsia"/>
          <w:lang w:eastAsia="zh-CN"/>
        </w:rPr>
        <w:t>提前</w:t>
      </w:r>
      <w:r w:rsidR="00EB221E">
        <w:rPr>
          <w:rFonts w:hint="eastAsia"/>
          <w:lang w:eastAsia="zh-CN"/>
        </w:rPr>
        <w:t>5:17</w:t>
      </w:r>
      <w:r w:rsidR="00EB221E">
        <w:rPr>
          <w:rFonts w:hint="eastAsia"/>
          <w:lang w:eastAsia="zh-CN"/>
        </w:rPr>
        <w:t>，</w:t>
      </w:r>
      <w:r w:rsidR="00EB221E">
        <w:rPr>
          <w:lang w:eastAsia="zh-CN"/>
        </w:rPr>
        <w:t>以及</w:t>
      </w:r>
      <w:r>
        <w:rPr>
          <w:rFonts w:hint="eastAsia"/>
          <w:lang w:eastAsia="zh-CN"/>
        </w:rPr>
        <w:t>希伯来书</w:t>
      </w:r>
      <w:r w:rsidR="00EB221E">
        <w:rPr>
          <w:rFonts w:hint="eastAsia"/>
          <w:lang w:eastAsia="zh-CN"/>
        </w:rPr>
        <w:t>13:17</w:t>
      </w:r>
      <w:r w:rsidR="00EB221E">
        <w:rPr>
          <w:rFonts w:hint="eastAsia"/>
          <w:lang w:eastAsia="zh-CN"/>
        </w:rPr>
        <w:t>）</w:t>
      </w:r>
      <w:r>
        <w:rPr>
          <w:rFonts w:hint="eastAsia"/>
          <w:lang w:eastAsia="zh-CN"/>
        </w:rPr>
        <w:t>所列的资格甄选的</w:t>
      </w:r>
      <w:r w:rsidR="00EB221E" w:rsidRPr="00EB221E">
        <w:rPr>
          <w:rStyle w:val="FootnoteReference"/>
          <w:rFonts w:asciiTheme="majorEastAsia" w:eastAsiaTheme="majorEastAsia" w:hAnsiTheme="majorEastAsia"/>
          <w:lang w:eastAsia="zh-CN"/>
        </w:rPr>
        <w:footnoteReference w:id="2"/>
      </w:r>
      <w:r>
        <w:rPr>
          <w:rFonts w:hint="eastAsia"/>
          <w:lang w:eastAsia="zh-CN"/>
        </w:rPr>
        <w:t>。他们被托付于主要讲道和教导的工作，以及重要的决策权。就像你可能不会把自己的身体医疗托付给没有医学博士文凭的人，教会也要保证把最重要的职责赋予那些遵照圣经标准</w:t>
      </w:r>
      <w:r w:rsidR="00EB221E">
        <w:rPr>
          <w:rFonts w:hint="eastAsia"/>
          <w:lang w:eastAsia="zh-CN"/>
        </w:rPr>
        <w:t>有老练</w:t>
      </w:r>
      <w:r>
        <w:rPr>
          <w:rFonts w:hint="eastAsia"/>
          <w:lang w:eastAsia="zh-CN"/>
        </w:rPr>
        <w:t>品格、忠心服事的人。</w:t>
      </w:r>
      <w:r>
        <w:rPr>
          <w:rFonts w:hint="eastAsia"/>
          <w:lang w:eastAsia="zh-CN"/>
        </w:rPr>
        <w:t xml:space="preserve"> </w:t>
      </w:r>
      <w:r>
        <w:rPr>
          <w:rFonts w:hint="eastAsia"/>
          <w:lang w:eastAsia="zh-CN"/>
        </w:rPr>
        <w:t>由于我们对长老资格有共同的标准，这会促进教会的合一。</w:t>
      </w:r>
    </w:p>
    <w:p w14:paraId="09706141" w14:textId="77777777" w:rsidR="00A42B15" w:rsidRDefault="00A42B15" w:rsidP="00A42B15">
      <w:pPr>
        <w:rPr>
          <w:lang w:eastAsia="zh-CN"/>
        </w:rPr>
      </w:pPr>
      <w:r>
        <w:rPr>
          <w:rFonts w:hint="eastAsia"/>
          <w:lang w:eastAsia="zh-CN"/>
        </w:rPr>
        <w:t>其次，</w:t>
      </w:r>
      <w:r w:rsidR="00EB221E">
        <w:rPr>
          <w:rFonts w:hint="eastAsia"/>
          <w:lang w:eastAsia="zh-CN"/>
        </w:rPr>
        <w:t>众</w:t>
      </w:r>
      <w:proofErr w:type="gramStart"/>
      <w:r>
        <w:rPr>
          <w:rFonts w:hint="eastAsia"/>
          <w:lang w:eastAsia="zh-CN"/>
        </w:rPr>
        <w:t>长老治</w:t>
      </w:r>
      <w:proofErr w:type="gramEnd"/>
      <w:r>
        <w:rPr>
          <w:rFonts w:hint="eastAsia"/>
          <w:lang w:eastAsia="zh-CN"/>
        </w:rPr>
        <w:t>会的模式</w:t>
      </w:r>
      <w:proofErr w:type="gramStart"/>
      <w:r>
        <w:rPr>
          <w:rFonts w:hint="eastAsia"/>
          <w:lang w:eastAsia="zh-CN"/>
        </w:rPr>
        <w:t>把</w:t>
      </w:r>
      <w:r w:rsidR="00BD2687">
        <w:rPr>
          <w:rFonts w:hint="eastAsia"/>
          <w:lang w:eastAsia="zh-CN"/>
        </w:rPr>
        <w:t>成员</w:t>
      </w:r>
      <w:r>
        <w:rPr>
          <w:rFonts w:hint="eastAsia"/>
          <w:lang w:eastAsia="zh-CN"/>
        </w:rPr>
        <w:t>属灵健康</w:t>
      </w:r>
      <w:proofErr w:type="gramEnd"/>
      <w:r>
        <w:rPr>
          <w:rFonts w:hint="eastAsia"/>
          <w:lang w:eastAsia="zh-CN"/>
        </w:rPr>
        <w:t>的专门责任，放在那些在神面前需要对此负责的人面前。希伯来书</w:t>
      </w:r>
      <w:r>
        <w:rPr>
          <w:rFonts w:hint="eastAsia"/>
          <w:lang w:eastAsia="zh-CN"/>
        </w:rPr>
        <w:t>13:17</w:t>
      </w:r>
      <w:proofErr w:type="gramStart"/>
      <w:r>
        <w:rPr>
          <w:rFonts w:hint="eastAsia"/>
          <w:lang w:eastAsia="zh-CN"/>
        </w:rPr>
        <w:t>讲到长老“</w:t>
      </w:r>
      <w:proofErr w:type="gramEnd"/>
      <w:r w:rsidRPr="00EB221E">
        <w:rPr>
          <w:rFonts w:ascii="黑体" w:eastAsia="黑体" w:hAnsi="黑体" w:hint="eastAsia"/>
          <w:lang w:eastAsia="zh-CN"/>
        </w:rPr>
        <w:t>为你们的灵魂时刻警醒，好像那将来交帐的人</w:t>
      </w:r>
      <w:r>
        <w:rPr>
          <w:rFonts w:hint="eastAsia"/>
          <w:lang w:eastAsia="zh-CN"/>
        </w:rPr>
        <w:t>”。这</w:t>
      </w:r>
      <w:r w:rsidR="00EB221E">
        <w:rPr>
          <w:rFonts w:hint="eastAsia"/>
          <w:lang w:eastAsia="zh-CN"/>
        </w:rPr>
        <w:t>意味着如果我们有敬虔的长老，他们将带领我们首先要敬畏神，而不是惧怕</w:t>
      </w:r>
      <w:r>
        <w:rPr>
          <w:rFonts w:hint="eastAsia"/>
          <w:lang w:eastAsia="zh-CN"/>
        </w:rPr>
        <w:t>人。上帝认为他们应该遵守以弗所书</w:t>
      </w:r>
      <w:r>
        <w:rPr>
          <w:rFonts w:hint="eastAsia"/>
          <w:lang w:eastAsia="zh-CN"/>
        </w:rPr>
        <w:t xml:space="preserve"> 4:12-13</w:t>
      </w:r>
      <w:r>
        <w:rPr>
          <w:rFonts w:hint="eastAsia"/>
          <w:lang w:eastAsia="zh-CN"/>
        </w:rPr>
        <w:t>所说的，即牧师们的工作是为教会成全圣徒，各尽其职，以致我们在真道上同归于一。</w:t>
      </w:r>
    </w:p>
    <w:p w14:paraId="09706142" w14:textId="77777777" w:rsidR="00403D84" w:rsidRDefault="00A42B15" w:rsidP="00A42B15">
      <w:pPr>
        <w:rPr>
          <w:lang w:eastAsia="zh-CN"/>
        </w:rPr>
      </w:pPr>
      <w:r>
        <w:rPr>
          <w:rFonts w:hint="eastAsia"/>
          <w:lang w:eastAsia="zh-CN"/>
        </w:rPr>
        <w:t>第三，</w:t>
      </w:r>
      <w:proofErr w:type="gramStart"/>
      <w:r>
        <w:rPr>
          <w:rFonts w:hint="eastAsia"/>
          <w:lang w:eastAsia="zh-CN"/>
        </w:rPr>
        <w:t>长老治</w:t>
      </w:r>
      <w:proofErr w:type="gramEnd"/>
      <w:r>
        <w:rPr>
          <w:rFonts w:hint="eastAsia"/>
          <w:lang w:eastAsia="zh-CN"/>
        </w:rPr>
        <w:t>会促进合一的第三个方面是因为上帝要求信徒要“依从”他们的领袖，并且“要顺服”</w:t>
      </w:r>
      <w:r w:rsidR="00EB221E">
        <w:rPr>
          <w:rFonts w:hint="eastAsia"/>
          <w:lang w:eastAsia="zh-CN"/>
        </w:rPr>
        <w:t>（</w:t>
      </w:r>
      <w:r>
        <w:rPr>
          <w:rFonts w:hint="eastAsia"/>
          <w:lang w:eastAsia="zh-CN"/>
        </w:rPr>
        <w:t>希伯来书</w:t>
      </w:r>
      <w:r>
        <w:rPr>
          <w:rFonts w:hint="eastAsia"/>
          <w:lang w:eastAsia="zh-CN"/>
        </w:rPr>
        <w:t xml:space="preserve"> 13:17</w:t>
      </w:r>
      <w:r w:rsidR="00EB221E">
        <w:rPr>
          <w:rFonts w:hint="eastAsia"/>
          <w:lang w:eastAsia="zh-CN"/>
        </w:rPr>
        <w:t>）</w:t>
      </w:r>
      <w:r>
        <w:rPr>
          <w:rFonts w:hint="eastAsia"/>
          <w:lang w:eastAsia="zh-CN"/>
        </w:rPr>
        <w:t>。当我们共同顺服同样的权威时，它能促进合一。为什么呢</w:t>
      </w:r>
      <w:r>
        <w:rPr>
          <w:rFonts w:hint="eastAsia"/>
          <w:lang w:eastAsia="zh-CN"/>
        </w:rPr>
        <w:t xml:space="preserve">? </w:t>
      </w:r>
      <w:r>
        <w:rPr>
          <w:rFonts w:hint="eastAsia"/>
          <w:lang w:eastAsia="zh-CN"/>
        </w:rPr>
        <w:t>想想这种状况</w:t>
      </w:r>
      <w:r w:rsidR="00EB221E">
        <w:rPr>
          <w:rFonts w:hint="eastAsia"/>
          <w:lang w:eastAsia="zh-CN"/>
        </w:rPr>
        <w:t>：</w:t>
      </w:r>
      <w:r>
        <w:rPr>
          <w:rFonts w:hint="eastAsia"/>
          <w:lang w:eastAsia="zh-CN"/>
        </w:rPr>
        <w:t>顺服使我们更多谦虚和更少任性</w:t>
      </w:r>
      <w:r w:rsidR="00EB221E">
        <w:rPr>
          <w:rFonts w:hint="eastAsia"/>
          <w:lang w:eastAsia="zh-CN"/>
        </w:rPr>
        <w:t>，</w:t>
      </w:r>
      <w:r>
        <w:rPr>
          <w:rFonts w:hint="eastAsia"/>
          <w:lang w:eastAsia="zh-CN"/>
        </w:rPr>
        <w:t>更多恭敬和更少挑衅。就像在家里，或在我们自己与神的关系上，谦卑地认识正当的权威会给我们带来益处。就像希伯来书</w:t>
      </w:r>
      <w:r>
        <w:rPr>
          <w:rFonts w:hint="eastAsia"/>
          <w:lang w:eastAsia="zh-CN"/>
        </w:rPr>
        <w:t xml:space="preserve"> 13:17 </w:t>
      </w:r>
      <w:r w:rsidR="00403D84">
        <w:rPr>
          <w:rFonts w:hint="eastAsia"/>
          <w:lang w:eastAsia="zh-CN"/>
        </w:rPr>
        <w:t>说：</w:t>
      </w:r>
    </w:p>
    <w:p w14:paraId="09706143" w14:textId="77777777" w:rsidR="00A42B15" w:rsidRDefault="00EB221E" w:rsidP="00403D84">
      <w:pPr>
        <w:ind w:leftChars="200" w:left="440"/>
        <w:rPr>
          <w:lang w:eastAsia="zh-CN"/>
        </w:rPr>
      </w:pPr>
      <w:r w:rsidRPr="00EB221E">
        <w:rPr>
          <w:rFonts w:ascii="黑体" w:eastAsia="黑体" w:hAnsi="黑体" w:hint="eastAsia"/>
          <w:lang w:eastAsia="zh-CN"/>
        </w:rPr>
        <w:t>要依从那些引导你们的，且要顺服。因他们为你们的灵魂时刻</w:t>
      </w:r>
      <w:proofErr w:type="gramStart"/>
      <w:r w:rsidRPr="00EB221E">
        <w:rPr>
          <w:rFonts w:ascii="黑体" w:eastAsia="黑体" w:hAnsi="黑体" w:hint="eastAsia"/>
          <w:lang w:eastAsia="zh-CN"/>
        </w:rPr>
        <w:t>儆</w:t>
      </w:r>
      <w:proofErr w:type="gramEnd"/>
      <w:r w:rsidRPr="00EB221E">
        <w:rPr>
          <w:rFonts w:ascii="黑体" w:eastAsia="黑体" w:hAnsi="黑体" w:hint="eastAsia"/>
          <w:lang w:eastAsia="zh-CN"/>
        </w:rPr>
        <w:t>醒，好像那将来交账的人。你们要使他们交的时候有快乐，不至忧愁。若忧愁就与你们无益了。</w:t>
      </w:r>
    </w:p>
    <w:p w14:paraId="09706144" w14:textId="77777777" w:rsidR="00A42B15" w:rsidRDefault="00A42B15" w:rsidP="00A42B15">
      <w:pPr>
        <w:rPr>
          <w:lang w:eastAsia="zh-CN"/>
        </w:rPr>
      </w:pPr>
      <w:r>
        <w:rPr>
          <w:rFonts w:hint="eastAsia"/>
          <w:lang w:eastAsia="zh-CN"/>
        </w:rPr>
        <w:t>现在很多人</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尤其是在我这一代</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对任何的权威都觉得不爽</w:t>
      </w:r>
      <w:r w:rsidR="00E35784">
        <w:rPr>
          <w:rFonts w:hint="eastAsia"/>
          <w:lang w:eastAsia="zh-CN"/>
        </w:rPr>
        <w:t>，</w:t>
      </w:r>
      <w:r>
        <w:rPr>
          <w:rFonts w:hint="eastAsia"/>
          <w:lang w:eastAsia="zh-CN"/>
        </w:rPr>
        <w:t>更不用提在教会里的。权威可能会被滥用，</w:t>
      </w:r>
      <w:r>
        <w:rPr>
          <w:rFonts w:hint="eastAsia"/>
          <w:lang w:eastAsia="zh-CN"/>
        </w:rPr>
        <w:t xml:space="preserve"> </w:t>
      </w:r>
      <w:r>
        <w:rPr>
          <w:rFonts w:hint="eastAsia"/>
          <w:lang w:eastAsia="zh-CN"/>
        </w:rPr>
        <w:t>也可能会被邪恶地误导。但是</w:t>
      </w:r>
      <w:proofErr w:type="gramStart"/>
      <w:r>
        <w:rPr>
          <w:rFonts w:hint="eastAsia"/>
          <w:lang w:eastAsia="zh-CN"/>
        </w:rPr>
        <w:t>神设立</w:t>
      </w:r>
      <w:proofErr w:type="gramEnd"/>
      <w:r>
        <w:rPr>
          <w:rFonts w:hint="eastAsia"/>
          <w:lang w:eastAsia="zh-CN"/>
        </w:rPr>
        <w:t>了权柄，尊重、信任权柄对教会是有益处的。同时，</w:t>
      </w:r>
      <w:r>
        <w:rPr>
          <w:rFonts w:hint="eastAsia"/>
          <w:lang w:eastAsia="zh-CN"/>
        </w:rPr>
        <w:t xml:space="preserve"> </w:t>
      </w:r>
      <w:r>
        <w:rPr>
          <w:rFonts w:hint="eastAsia"/>
          <w:lang w:eastAsia="zh-CN"/>
        </w:rPr>
        <w:t>也对每个</w:t>
      </w:r>
      <w:r w:rsidR="00BD2687">
        <w:rPr>
          <w:rFonts w:hint="eastAsia"/>
          <w:lang w:eastAsia="zh-CN"/>
        </w:rPr>
        <w:t>成员</w:t>
      </w:r>
      <w:r>
        <w:rPr>
          <w:rFonts w:hint="eastAsia"/>
          <w:lang w:eastAsia="zh-CN"/>
        </w:rPr>
        <w:t>个人也有益处，因为学会信任权威有助于</w:t>
      </w:r>
      <w:proofErr w:type="gramStart"/>
      <w:r>
        <w:rPr>
          <w:rFonts w:hint="eastAsia"/>
          <w:lang w:eastAsia="zh-CN"/>
        </w:rPr>
        <w:t>我们属灵生命</w:t>
      </w:r>
      <w:proofErr w:type="gramEnd"/>
      <w:r>
        <w:rPr>
          <w:rFonts w:hint="eastAsia"/>
          <w:lang w:eastAsia="zh-CN"/>
        </w:rPr>
        <w:t>。在教会里，长老的权柄为了会众的益处而使用，会众从</w:t>
      </w:r>
      <w:proofErr w:type="gramStart"/>
      <w:r>
        <w:rPr>
          <w:rFonts w:hint="eastAsia"/>
          <w:lang w:eastAsia="zh-CN"/>
        </w:rPr>
        <w:t>神建立</w:t>
      </w:r>
      <w:proofErr w:type="gramEnd"/>
      <w:r>
        <w:rPr>
          <w:rFonts w:hint="eastAsia"/>
          <w:lang w:eastAsia="zh-CN"/>
        </w:rPr>
        <w:t>的教会受惠。</w:t>
      </w:r>
    </w:p>
    <w:p w14:paraId="09706145" w14:textId="77777777" w:rsidR="00A42B15" w:rsidRDefault="00EB221E" w:rsidP="00A42B15">
      <w:pPr>
        <w:rPr>
          <w:lang w:eastAsia="zh-CN"/>
        </w:rPr>
      </w:pPr>
      <w:r>
        <w:rPr>
          <w:rFonts w:hint="eastAsia"/>
          <w:lang w:eastAsia="zh-CN"/>
        </w:rPr>
        <w:t>作为教会成员</w:t>
      </w:r>
      <w:r w:rsidR="00A42B15">
        <w:rPr>
          <w:rFonts w:hint="eastAsia"/>
          <w:lang w:eastAsia="zh-CN"/>
        </w:rPr>
        <w:t>，我们被要求要顺服；长老们则被要求要正确地行使权力。所以，在彼得前书第</w:t>
      </w:r>
      <w:r w:rsidR="00A42B15">
        <w:rPr>
          <w:rFonts w:hint="eastAsia"/>
          <w:lang w:eastAsia="zh-CN"/>
        </w:rPr>
        <w:t>5</w:t>
      </w:r>
      <w:r w:rsidR="00A42B15">
        <w:rPr>
          <w:rFonts w:hint="eastAsia"/>
          <w:lang w:eastAsia="zh-CN"/>
        </w:rPr>
        <w:t>章里，彼得针对长老们说：“</w:t>
      </w:r>
      <w:r w:rsidR="00A42B15" w:rsidRPr="00EB221E">
        <w:rPr>
          <w:rFonts w:ascii="黑体" w:eastAsia="黑体" w:hAnsi="黑体" w:hint="eastAsia"/>
          <w:lang w:eastAsia="zh-CN"/>
        </w:rPr>
        <w:t>务要牧养在你们中间上帝的群羊…也不是辖制所托付你们的，乃是作群羊的榜样。</w:t>
      </w:r>
      <w:r w:rsidR="00A42B15">
        <w:rPr>
          <w:rFonts w:hint="eastAsia"/>
          <w:lang w:eastAsia="zh-CN"/>
        </w:rPr>
        <w:t>”</w:t>
      </w:r>
      <w:r w:rsidR="00A42B15">
        <w:rPr>
          <w:rFonts w:hint="eastAsia"/>
          <w:lang w:eastAsia="zh-CN"/>
        </w:rPr>
        <w:t xml:space="preserve">(2-3 </w:t>
      </w:r>
      <w:r w:rsidR="00A42B15">
        <w:rPr>
          <w:rFonts w:hint="eastAsia"/>
          <w:lang w:eastAsia="zh-CN"/>
        </w:rPr>
        <w:t>节</w:t>
      </w:r>
      <w:r w:rsidR="00A42B15">
        <w:rPr>
          <w:rFonts w:hint="eastAsia"/>
          <w:lang w:eastAsia="zh-CN"/>
        </w:rPr>
        <w:t>)</w:t>
      </w:r>
      <w:r w:rsidR="00A42B15">
        <w:rPr>
          <w:rFonts w:hint="eastAsia"/>
          <w:lang w:eastAsia="zh-CN"/>
        </w:rPr>
        <w:t>。长老使用他们的权力时应明白，教会不是属于他们，乃是属于基督。他们应该有奴仆样的心态，基督般的谦虚。</w:t>
      </w:r>
    </w:p>
    <w:p w14:paraId="09706146" w14:textId="77777777" w:rsidR="00A42B15" w:rsidRDefault="00A42B15" w:rsidP="00A42B15">
      <w:pPr>
        <w:rPr>
          <w:lang w:eastAsia="zh-CN"/>
        </w:rPr>
      </w:pPr>
      <w:r>
        <w:rPr>
          <w:rFonts w:hint="eastAsia"/>
          <w:lang w:eastAsia="zh-CN"/>
        </w:rPr>
        <w:t>最后第四点，圣经原则下的</w:t>
      </w:r>
      <w:proofErr w:type="gramStart"/>
      <w:r>
        <w:rPr>
          <w:rFonts w:hint="eastAsia"/>
          <w:lang w:eastAsia="zh-CN"/>
        </w:rPr>
        <w:t>长老治</w:t>
      </w:r>
      <w:proofErr w:type="gramEnd"/>
      <w:r>
        <w:rPr>
          <w:rFonts w:hint="eastAsia"/>
          <w:lang w:eastAsia="zh-CN"/>
        </w:rPr>
        <w:t>会是依靠长老团队，而不是单个长老，来承担带领教会的重任，这也会促进教会的合一。在使徒行传</w:t>
      </w:r>
      <w:r>
        <w:rPr>
          <w:rFonts w:hint="eastAsia"/>
          <w:lang w:eastAsia="zh-CN"/>
        </w:rPr>
        <w:t>14:23</w:t>
      </w:r>
      <w:r>
        <w:rPr>
          <w:rFonts w:hint="eastAsia"/>
          <w:lang w:eastAsia="zh-CN"/>
        </w:rPr>
        <w:t>，我们读到</w:t>
      </w:r>
      <w:r w:rsidR="00EB221E">
        <w:rPr>
          <w:rFonts w:hint="eastAsia"/>
          <w:lang w:eastAsia="zh-CN"/>
        </w:rPr>
        <w:t>：</w:t>
      </w:r>
    </w:p>
    <w:p w14:paraId="09706147" w14:textId="77777777" w:rsidR="00A42B15" w:rsidRPr="00EB221E" w:rsidRDefault="00A42B15" w:rsidP="00EB221E">
      <w:pPr>
        <w:ind w:leftChars="100" w:left="220"/>
        <w:rPr>
          <w:rFonts w:ascii="黑体" w:eastAsia="黑体" w:hAnsi="黑体"/>
          <w:lang w:eastAsia="zh-CN"/>
        </w:rPr>
      </w:pPr>
      <w:r w:rsidRPr="00EB221E">
        <w:rPr>
          <w:rFonts w:ascii="黑体" w:eastAsia="黑体" w:hAnsi="黑体" w:hint="eastAsia"/>
          <w:lang w:eastAsia="zh-CN"/>
        </w:rPr>
        <w:t>保罗和巴拿巴在各教会中选立了长老，又禁食祷告，就把他们</w:t>
      </w:r>
      <w:proofErr w:type="gramStart"/>
      <w:r w:rsidRPr="00EB221E">
        <w:rPr>
          <w:rFonts w:ascii="黑体" w:eastAsia="黑体" w:hAnsi="黑体" w:hint="eastAsia"/>
          <w:lang w:eastAsia="zh-CN"/>
        </w:rPr>
        <w:t>交托所信</w:t>
      </w:r>
      <w:proofErr w:type="gramEnd"/>
      <w:r w:rsidRPr="00EB221E">
        <w:rPr>
          <w:rFonts w:ascii="黑体" w:eastAsia="黑体" w:hAnsi="黑体" w:hint="eastAsia"/>
          <w:lang w:eastAsia="zh-CN"/>
        </w:rPr>
        <w:t>的主。</w:t>
      </w:r>
    </w:p>
    <w:p w14:paraId="09706148" w14:textId="77777777" w:rsidR="00A42B15" w:rsidRDefault="00A42B15" w:rsidP="00A42B15">
      <w:pPr>
        <w:rPr>
          <w:lang w:eastAsia="zh-CN"/>
        </w:rPr>
      </w:pPr>
      <w:r>
        <w:rPr>
          <w:rFonts w:hint="eastAsia"/>
          <w:lang w:eastAsia="zh-CN"/>
        </w:rPr>
        <w:t>还有许多其他经文都用复数来表示长老的职位</w:t>
      </w:r>
      <w:r w:rsidR="00EB221E">
        <w:rPr>
          <w:rStyle w:val="FootnoteReference"/>
          <w:lang w:eastAsia="zh-CN"/>
        </w:rPr>
        <w:footnoteReference w:id="3"/>
      </w:r>
      <w:r>
        <w:rPr>
          <w:rFonts w:hint="eastAsia"/>
          <w:lang w:eastAsia="zh-CN"/>
        </w:rPr>
        <w:t>。由多位长老共同治理教会为什么能促进合一呢？</w:t>
      </w:r>
      <w:r>
        <w:rPr>
          <w:rFonts w:hint="eastAsia"/>
          <w:lang w:eastAsia="zh-CN"/>
        </w:rPr>
        <w:t xml:space="preserve"> </w:t>
      </w:r>
      <w:r>
        <w:rPr>
          <w:rFonts w:hint="eastAsia"/>
          <w:lang w:eastAsia="zh-CN"/>
        </w:rPr>
        <w:t>有以下几个方面：</w:t>
      </w:r>
    </w:p>
    <w:p w14:paraId="09706149" w14:textId="75B7A6DB" w:rsidR="00A42B15" w:rsidRDefault="00A42B15" w:rsidP="00A42B15">
      <w:pPr>
        <w:rPr>
          <w:lang w:eastAsia="zh-CN"/>
        </w:rPr>
      </w:pPr>
      <w:r>
        <w:rPr>
          <w:rFonts w:hint="eastAsia"/>
          <w:lang w:eastAsia="zh-CN"/>
        </w:rPr>
        <w:t>首先，多位长老共同做的决策比单个长老做的决定更能获得整个会众的支持。想想箴言</w:t>
      </w:r>
      <w:r>
        <w:rPr>
          <w:rFonts w:hint="eastAsia"/>
          <w:lang w:eastAsia="zh-CN"/>
        </w:rPr>
        <w:t>15:22</w:t>
      </w:r>
      <w:r w:rsidR="00EB221E">
        <w:rPr>
          <w:rFonts w:hint="eastAsia"/>
          <w:lang w:eastAsia="zh-CN"/>
        </w:rPr>
        <w:t>“</w:t>
      </w:r>
      <w:r w:rsidRPr="00EB221E">
        <w:rPr>
          <w:rFonts w:ascii="黑体" w:eastAsia="黑体" w:hAnsi="黑体" w:hint="eastAsia"/>
          <w:lang w:eastAsia="zh-CN"/>
        </w:rPr>
        <w:t>不先商议，所谋无效；谋士众多，所谋乃成</w:t>
      </w:r>
      <w:proofErr w:type="gramStart"/>
      <w:r w:rsidRPr="00EB221E">
        <w:rPr>
          <w:rFonts w:ascii="黑体" w:eastAsia="黑体" w:hAnsi="黑体" w:hint="eastAsia"/>
          <w:lang w:eastAsia="zh-CN"/>
        </w:rPr>
        <w:t>。</w:t>
      </w:r>
      <w:r>
        <w:rPr>
          <w:rFonts w:hint="eastAsia"/>
          <w:lang w:eastAsia="zh-CN"/>
        </w:rPr>
        <w:t>”有多位长老治会意味着长老们必须彼此谦卑</w:t>
      </w:r>
      <w:proofErr w:type="gramEnd"/>
      <w:r>
        <w:rPr>
          <w:rFonts w:hint="eastAsia"/>
          <w:lang w:eastAsia="zh-CN"/>
        </w:rPr>
        <w:t>，并且他们的谦卑当为整个教会的楷模。另外，有多位长老也提升</w:t>
      </w:r>
      <w:r w:rsidR="00BD2687">
        <w:rPr>
          <w:rFonts w:hint="eastAsia"/>
          <w:lang w:eastAsia="zh-CN"/>
        </w:rPr>
        <w:t>成员</w:t>
      </w:r>
      <w:r>
        <w:rPr>
          <w:rFonts w:hint="eastAsia"/>
          <w:lang w:eastAsia="zh-CN"/>
        </w:rPr>
        <w:t>对教会决策过程的信心，同时让牧师</w:t>
      </w:r>
      <w:r w:rsidR="00E35784">
        <w:rPr>
          <w:rFonts w:hint="eastAsia"/>
          <w:lang w:eastAsia="zh-CN"/>
        </w:rPr>
        <w:t>个人</w:t>
      </w:r>
      <w:r>
        <w:rPr>
          <w:rFonts w:hint="eastAsia"/>
          <w:lang w:eastAsia="zh-CN"/>
        </w:rPr>
        <w:t>解脱因教会决策而备受批评的境地。</w:t>
      </w:r>
    </w:p>
    <w:p w14:paraId="776DAAEC" w14:textId="6BF4AD85" w:rsidR="006A4FEA" w:rsidRPr="006A4FEA" w:rsidRDefault="001F559F" w:rsidP="001F559F">
      <w:pPr>
        <w:rPr>
          <w:lang w:eastAsia="zh-CN"/>
        </w:rPr>
      </w:pPr>
      <w:r>
        <w:rPr>
          <w:rFonts w:hint="eastAsia"/>
          <w:lang w:eastAsia="zh-CN"/>
        </w:rPr>
        <w:t>其次，多位长老带领要求每一位长老都乐意顺服其他长老所做出的决定。对一群长老来说，如果他们要有效地带领，每个长老就必须有顺服整体决定的心志，同</w:t>
      </w:r>
      <w:proofErr w:type="gramStart"/>
      <w:r>
        <w:rPr>
          <w:rFonts w:hint="eastAsia"/>
          <w:lang w:eastAsia="zh-CN"/>
        </w:rPr>
        <w:t>时带着</w:t>
      </w:r>
      <w:proofErr w:type="gramEnd"/>
      <w:r>
        <w:rPr>
          <w:rFonts w:hint="eastAsia"/>
          <w:lang w:eastAsia="zh-CN"/>
        </w:rPr>
        <w:t>耐心、敬重聆听其他长老的意见。长老的合一与谦卑因此就成为整个教会的榜样。</w:t>
      </w:r>
    </w:p>
    <w:p w14:paraId="0970614A" w14:textId="7A532D87" w:rsidR="00A42B15" w:rsidRDefault="006A4FEA" w:rsidP="00A42B15">
      <w:pPr>
        <w:rPr>
          <w:lang w:eastAsia="zh-CN"/>
        </w:rPr>
      </w:pPr>
      <w:r>
        <w:rPr>
          <w:rFonts w:hint="eastAsia"/>
          <w:lang w:eastAsia="zh-CN"/>
        </w:rPr>
        <w:lastRenderedPageBreak/>
        <w:t>第三</w:t>
      </w:r>
      <w:r w:rsidR="00A42B15">
        <w:rPr>
          <w:rFonts w:hint="eastAsia"/>
          <w:lang w:eastAsia="zh-CN"/>
        </w:rPr>
        <w:t>,</w:t>
      </w:r>
      <w:r w:rsidR="00A42B15">
        <w:rPr>
          <w:rFonts w:hint="eastAsia"/>
          <w:lang w:eastAsia="zh-CN"/>
        </w:rPr>
        <w:t>多位长老的设置让教会领袖更好地了解会众。很明显，多个长老比单个牧师更能了解照顾到会众中各种不同的需要。</w:t>
      </w:r>
      <w:r w:rsidR="00BD2687">
        <w:rPr>
          <w:rFonts w:hint="eastAsia"/>
          <w:lang w:eastAsia="zh-CN"/>
        </w:rPr>
        <w:t>成员</w:t>
      </w:r>
      <w:r w:rsidR="00A42B15">
        <w:rPr>
          <w:rFonts w:hint="eastAsia"/>
          <w:lang w:eastAsia="zh-CN"/>
        </w:rPr>
        <w:t>们会觉得更融入教会，更容易接近教会的领袖。</w:t>
      </w:r>
    </w:p>
    <w:p w14:paraId="65E3920E" w14:textId="1A29B074" w:rsidR="00375884" w:rsidRDefault="001F559F" w:rsidP="00375884">
      <w:pPr>
        <w:rPr>
          <w:b/>
          <w:bCs/>
          <w:lang w:eastAsia="zh-CN"/>
        </w:rPr>
      </w:pPr>
      <w:r w:rsidRPr="001F559F">
        <w:rPr>
          <w:rFonts w:hint="eastAsia"/>
          <w:b/>
          <w:bCs/>
          <w:lang w:eastAsia="zh-CN"/>
        </w:rPr>
        <w:t>教会成员的责任</w:t>
      </w:r>
    </w:p>
    <w:p w14:paraId="4C63108E" w14:textId="04545A90" w:rsidR="001F559F" w:rsidRDefault="001F559F" w:rsidP="00375884">
      <w:pPr>
        <w:rPr>
          <w:lang w:eastAsia="zh-CN"/>
        </w:rPr>
      </w:pPr>
      <w:r w:rsidRPr="001F559F">
        <w:rPr>
          <w:rFonts w:hint="eastAsia"/>
          <w:lang w:eastAsia="zh-CN"/>
        </w:rPr>
        <w:t>现在我们</w:t>
      </w:r>
      <w:r>
        <w:rPr>
          <w:rFonts w:hint="eastAsia"/>
          <w:lang w:eastAsia="zh-CN"/>
        </w:rPr>
        <w:t>理解了长老的职分如何促进合一，那么教会成员该如何回应呢？</w:t>
      </w:r>
    </w:p>
    <w:p w14:paraId="0970614B" w14:textId="3C02C1AD" w:rsidR="00A42B15" w:rsidRDefault="001F559F" w:rsidP="00A42B15">
      <w:pPr>
        <w:rPr>
          <w:lang w:eastAsia="zh-CN"/>
        </w:rPr>
      </w:pPr>
      <w:r>
        <w:rPr>
          <w:rFonts w:hint="eastAsia"/>
          <w:lang w:eastAsia="zh-CN"/>
        </w:rPr>
        <w:t>首先，顺服长老们、依从他们的带领，这是希伯来书</w:t>
      </w:r>
      <w:r>
        <w:rPr>
          <w:rFonts w:hint="eastAsia"/>
          <w:lang w:eastAsia="zh-CN"/>
        </w:rPr>
        <w:t>1</w:t>
      </w:r>
      <w:r>
        <w:rPr>
          <w:lang w:eastAsia="zh-CN"/>
        </w:rPr>
        <w:t>3:7</w:t>
      </w:r>
      <w:r>
        <w:rPr>
          <w:rFonts w:hint="eastAsia"/>
          <w:lang w:eastAsia="zh-CN"/>
        </w:rPr>
        <w:t>所教导的。这并不是说任何一个长老都有权告诉你买什么颜色的车，而是说</w:t>
      </w:r>
      <w:r w:rsidR="00A42B15">
        <w:rPr>
          <w:rFonts w:hint="eastAsia"/>
          <w:lang w:eastAsia="zh-CN"/>
        </w:rPr>
        <w:t>长老们在解释上帝的话语及把神的话应用在具体实践上，有领导教会会众的权柄。他们根据圣经的原则与真理提供属神的智慧。所以成员应</w:t>
      </w:r>
      <w:r w:rsidR="00EB221E">
        <w:rPr>
          <w:rFonts w:hint="eastAsia"/>
          <w:lang w:eastAsia="zh-CN"/>
        </w:rPr>
        <w:t>依从</w:t>
      </w:r>
      <w:r w:rsidR="00A42B15">
        <w:rPr>
          <w:rFonts w:hint="eastAsia"/>
          <w:lang w:eastAsia="zh-CN"/>
        </w:rPr>
        <w:t>他们。在几个星期后，我们有课</w:t>
      </w:r>
      <w:r w:rsidR="00EB221E">
        <w:rPr>
          <w:rFonts w:hint="eastAsia"/>
          <w:lang w:eastAsia="zh-CN"/>
        </w:rPr>
        <w:t>专门讨论如何处理与长老的决定冲突的情况。但通常情况下，我们要顺服</w:t>
      </w:r>
      <w:r w:rsidR="00A42B15">
        <w:rPr>
          <w:rFonts w:hint="eastAsia"/>
          <w:lang w:eastAsia="zh-CN"/>
        </w:rPr>
        <w:t>他们。</w:t>
      </w:r>
    </w:p>
    <w:p w14:paraId="0970614C" w14:textId="77777777" w:rsidR="00A42B15" w:rsidRDefault="00EB221E" w:rsidP="00A42B15">
      <w:pPr>
        <w:rPr>
          <w:lang w:eastAsia="zh-CN"/>
        </w:rPr>
      </w:pPr>
      <w:r>
        <w:rPr>
          <w:rFonts w:hint="eastAsia"/>
          <w:lang w:eastAsia="zh-CN"/>
        </w:rPr>
        <w:t>第二，制定策略</w:t>
      </w:r>
      <w:r w:rsidR="00A42B15">
        <w:rPr>
          <w:rFonts w:hint="eastAsia"/>
          <w:lang w:eastAsia="zh-CN"/>
        </w:rPr>
        <w:t>，以使长老们的工作有快乐而不至忧愁。我们从希伯来书</w:t>
      </w:r>
      <w:r w:rsidR="00A42B15">
        <w:rPr>
          <w:rFonts w:hint="eastAsia"/>
          <w:lang w:eastAsia="zh-CN"/>
        </w:rPr>
        <w:t xml:space="preserve"> 13:17</w:t>
      </w:r>
      <w:r w:rsidR="00A42B15">
        <w:rPr>
          <w:rFonts w:hint="eastAsia"/>
          <w:lang w:eastAsia="zh-CN"/>
        </w:rPr>
        <w:t>知道，这对我们是有益的。所以，我们要尽量给长老们鼓励，为他们祈祷。我们在别人面前谈论长老的方式及在</w:t>
      </w:r>
      <w:r w:rsidR="00BD2687">
        <w:rPr>
          <w:rFonts w:hint="eastAsia"/>
          <w:lang w:eastAsia="zh-CN"/>
        </w:rPr>
        <w:t>成员</w:t>
      </w:r>
      <w:r w:rsidR="00A42B15">
        <w:rPr>
          <w:rFonts w:hint="eastAsia"/>
          <w:lang w:eastAsia="zh-CN"/>
        </w:rPr>
        <w:t>大会上与长老互动的方式，都会影响别人</w:t>
      </w:r>
      <w:r>
        <w:rPr>
          <w:rFonts w:hint="eastAsia"/>
          <w:lang w:eastAsia="zh-CN"/>
        </w:rPr>
        <w:t>——</w:t>
      </w:r>
      <w:r w:rsidR="00A42B15">
        <w:rPr>
          <w:rFonts w:hint="eastAsia"/>
          <w:lang w:eastAsia="zh-CN"/>
        </w:rPr>
        <w:t>特别是新基督徒</w:t>
      </w:r>
      <w:r>
        <w:rPr>
          <w:rFonts w:hint="eastAsia"/>
          <w:lang w:eastAsia="zh-CN"/>
        </w:rPr>
        <w:t>——</w:t>
      </w:r>
      <w:r w:rsidR="00A42B15">
        <w:rPr>
          <w:rFonts w:hint="eastAsia"/>
          <w:lang w:eastAsia="zh-CN"/>
        </w:rPr>
        <w:t>对长老的印象。这并不意味着我们不要问长老问题或</w:t>
      </w:r>
      <w:r>
        <w:rPr>
          <w:rFonts w:hint="eastAsia"/>
          <w:lang w:eastAsia="zh-CN"/>
        </w:rPr>
        <w:t>不能要求他们解释他们的意思，</w:t>
      </w:r>
      <w:r w:rsidR="00A42B15">
        <w:rPr>
          <w:rFonts w:hint="eastAsia"/>
          <w:lang w:eastAsia="zh-CN"/>
        </w:rPr>
        <w:t>而是当我们在问的时候，要对长老做最好的假设，且是抱着帮助别人熟悉适应长老的带领方式为目的。</w:t>
      </w:r>
    </w:p>
    <w:p w14:paraId="0970614D" w14:textId="77777777" w:rsidR="00A42B15" w:rsidRDefault="00A42B15" w:rsidP="00A42B15">
      <w:pPr>
        <w:rPr>
          <w:lang w:eastAsia="zh-CN"/>
        </w:rPr>
      </w:pPr>
      <w:r>
        <w:rPr>
          <w:rFonts w:hint="eastAsia"/>
          <w:lang w:eastAsia="zh-CN"/>
        </w:rPr>
        <w:t>第三，</w:t>
      </w:r>
      <w:proofErr w:type="gramStart"/>
      <w:r>
        <w:rPr>
          <w:rFonts w:hint="eastAsia"/>
          <w:lang w:eastAsia="zh-CN"/>
        </w:rPr>
        <w:t>考量</w:t>
      </w:r>
      <w:proofErr w:type="gramEnd"/>
      <w:r>
        <w:rPr>
          <w:rFonts w:hint="eastAsia"/>
          <w:lang w:eastAsia="zh-CN"/>
        </w:rPr>
        <w:t>未来有潜力成为长老人</w:t>
      </w:r>
      <w:r w:rsidR="00E35784">
        <w:rPr>
          <w:rFonts w:hint="eastAsia"/>
          <w:lang w:eastAsia="zh-CN"/>
        </w:rPr>
        <w:t>选</w:t>
      </w:r>
      <w:r>
        <w:rPr>
          <w:rFonts w:hint="eastAsia"/>
          <w:lang w:eastAsia="zh-CN"/>
        </w:rPr>
        <w:t>的资格。虽然我们应该尊重长老们对未来新长老人选的推荐，我们也应该努力去了解未来的长老人选。如果你连人都根本不认识，那就寻求机会在提名与</w:t>
      </w:r>
      <w:r w:rsidR="00EB221E">
        <w:rPr>
          <w:rFonts w:hint="eastAsia"/>
          <w:lang w:eastAsia="zh-CN"/>
        </w:rPr>
        <w:t>投票间隙（一般两个月）去跟他谈话、问些问题。事实上，我们教会章程</w:t>
      </w:r>
      <w:r>
        <w:rPr>
          <w:rFonts w:hint="eastAsia"/>
          <w:lang w:eastAsia="zh-CN"/>
        </w:rPr>
        <w:t>规定若对长老人选投反对票的话，必须</w:t>
      </w:r>
      <w:proofErr w:type="gramStart"/>
      <w:r>
        <w:rPr>
          <w:rFonts w:hint="eastAsia"/>
          <w:lang w:eastAsia="zh-CN"/>
        </w:rPr>
        <w:t>提前跟</w:t>
      </w:r>
      <w:proofErr w:type="gramEnd"/>
      <w:r>
        <w:rPr>
          <w:rFonts w:hint="eastAsia"/>
          <w:lang w:eastAsia="zh-CN"/>
        </w:rPr>
        <w:t>长老明确表明反对意见。原因很简单</w:t>
      </w:r>
      <w:r w:rsidR="00EB221E">
        <w:rPr>
          <w:rFonts w:hint="eastAsia"/>
          <w:lang w:eastAsia="zh-CN"/>
        </w:rPr>
        <w:t>：</w:t>
      </w:r>
      <w:r>
        <w:rPr>
          <w:rFonts w:hint="eastAsia"/>
          <w:lang w:eastAsia="zh-CN"/>
        </w:rPr>
        <w:t>如果你对该人选带领会众的能力如此担心以致要投反对票，这可能也是成为长老们撤销该提名的一个好理由。</w:t>
      </w:r>
    </w:p>
    <w:p w14:paraId="0970614E" w14:textId="77777777" w:rsidR="00A42B15" w:rsidRDefault="00A42B15" w:rsidP="00EB221E">
      <w:pPr>
        <w:pStyle w:val="Heading2"/>
        <w:rPr>
          <w:lang w:eastAsia="zh-CN"/>
        </w:rPr>
      </w:pPr>
      <w:r>
        <w:rPr>
          <w:rFonts w:hint="eastAsia"/>
          <w:lang w:eastAsia="zh-CN"/>
        </w:rPr>
        <w:t xml:space="preserve">B. </w:t>
      </w:r>
      <w:r>
        <w:rPr>
          <w:rFonts w:hint="eastAsia"/>
          <w:lang w:eastAsia="zh-CN"/>
        </w:rPr>
        <w:t>执事</w:t>
      </w:r>
    </w:p>
    <w:p w14:paraId="0970614F" w14:textId="77777777" w:rsidR="00A42B15" w:rsidRDefault="00A42B15" w:rsidP="00A42B15">
      <w:pPr>
        <w:rPr>
          <w:lang w:eastAsia="zh-CN"/>
        </w:rPr>
      </w:pPr>
      <w:r>
        <w:rPr>
          <w:rFonts w:hint="eastAsia"/>
          <w:lang w:eastAsia="zh-CN"/>
        </w:rPr>
        <w:t>圣经中所设的第二个职分是执事。新约中，希腊词</w:t>
      </w:r>
      <w:proofErr w:type="spellStart"/>
      <w:r w:rsidRPr="00EB221E">
        <w:rPr>
          <w:rFonts w:hint="eastAsia"/>
          <w:i/>
          <w:lang w:eastAsia="zh-CN"/>
        </w:rPr>
        <w:t>diakonos</w:t>
      </w:r>
      <w:proofErr w:type="spellEnd"/>
      <w:r>
        <w:rPr>
          <w:rFonts w:hint="eastAsia"/>
          <w:lang w:eastAsia="zh-CN"/>
        </w:rPr>
        <w:t>可以译为执事或仆人。执事主要关注教会中一些实际生活的方方面面，如行政，维护，以及关怀</w:t>
      </w:r>
      <w:r w:rsidR="00BD2687">
        <w:rPr>
          <w:rFonts w:hint="eastAsia"/>
          <w:lang w:eastAsia="zh-CN"/>
        </w:rPr>
        <w:t>成员</w:t>
      </w:r>
      <w:r>
        <w:rPr>
          <w:rFonts w:hint="eastAsia"/>
          <w:lang w:eastAsia="zh-CN"/>
        </w:rPr>
        <w:t>的实际需要。参见使徒行传</w:t>
      </w:r>
      <w:r w:rsidR="00EB221E">
        <w:rPr>
          <w:rFonts w:hint="eastAsia"/>
          <w:lang w:eastAsia="zh-CN"/>
        </w:rPr>
        <w:t>6:1-6</w:t>
      </w:r>
      <w:r w:rsidR="00EB221E">
        <w:rPr>
          <w:rFonts w:hint="eastAsia"/>
          <w:lang w:eastAsia="zh-CN"/>
        </w:rPr>
        <w:t>。</w:t>
      </w:r>
    </w:p>
    <w:p w14:paraId="09706150" w14:textId="77777777" w:rsidR="00A42B15" w:rsidRDefault="00A42B15" w:rsidP="00A42B15">
      <w:pPr>
        <w:rPr>
          <w:lang w:eastAsia="zh-CN"/>
        </w:rPr>
      </w:pPr>
      <w:r>
        <w:rPr>
          <w:rFonts w:hint="eastAsia"/>
          <w:lang w:eastAsia="zh-CN"/>
        </w:rPr>
        <w:t>提摩太前书</w:t>
      </w:r>
      <w:r>
        <w:rPr>
          <w:rFonts w:hint="eastAsia"/>
          <w:lang w:eastAsia="zh-CN"/>
        </w:rPr>
        <w:t>3:8-12</w:t>
      </w:r>
      <w:r>
        <w:rPr>
          <w:rFonts w:hint="eastAsia"/>
          <w:lang w:eastAsia="zh-CN"/>
        </w:rPr>
        <w:t>讲到了执事的资格。其跟对长老的要求很类似，但有两点清楚的不同。执事可以由姐妹担当</w:t>
      </w:r>
      <w:r w:rsidR="00EB221E" w:rsidRPr="00EB221E">
        <w:rPr>
          <w:rStyle w:val="FootnoteReference"/>
          <w:rFonts w:asciiTheme="minorEastAsia" w:eastAsiaTheme="minorEastAsia" w:hAnsiTheme="minorEastAsia"/>
          <w:lang w:eastAsia="zh-CN"/>
        </w:rPr>
        <w:footnoteReference w:id="4"/>
      </w:r>
      <w:r>
        <w:rPr>
          <w:rFonts w:hint="eastAsia"/>
          <w:lang w:eastAsia="zh-CN"/>
        </w:rPr>
        <w:t>；另外，执事不一定必须能够教导。见提摩太前书</w:t>
      </w:r>
      <w:r>
        <w:rPr>
          <w:rFonts w:hint="eastAsia"/>
          <w:lang w:eastAsia="zh-CN"/>
        </w:rPr>
        <w:t>3</w:t>
      </w:r>
      <w:r>
        <w:rPr>
          <w:rFonts w:hint="eastAsia"/>
          <w:lang w:eastAsia="zh-CN"/>
        </w:rPr>
        <w:t>章。</w:t>
      </w:r>
    </w:p>
    <w:p w14:paraId="09706151" w14:textId="77777777" w:rsidR="00A42B15" w:rsidRDefault="00A42B15" w:rsidP="00A42B15">
      <w:pPr>
        <w:rPr>
          <w:lang w:eastAsia="zh-CN"/>
        </w:rPr>
      </w:pPr>
      <w:r>
        <w:rPr>
          <w:rFonts w:hint="eastAsia"/>
          <w:lang w:eastAsia="zh-CN"/>
        </w:rPr>
        <w:t>那么，正确地理解圣经中关于长老与执事的关系，如何帮助教会合一呢？在使徒行传第六章，我们看到长老与执事角色区别的根源。在</w:t>
      </w:r>
      <w:r>
        <w:rPr>
          <w:rFonts w:hint="eastAsia"/>
          <w:lang w:eastAsia="zh-CN"/>
        </w:rPr>
        <w:t>6</w:t>
      </w:r>
      <w:r>
        <w:rPr>
          <w:rFonts w:hint="eastAsia"/>
          <w:lang w:eastAsia="zh-CN"/>
        </w:rPr>
        <w:t>章</w:t>
      </w:r>
      <w:r>
        <w:rPr>
          <w:rFonts w:hint="eastAsia"/>
          <w:lang w:eastAsia="zh-CN"/>
        </w:rPr>
        <w:t>1</w:t>
      </w:r>
      <w:r>
        <w:rPr>
          <w:rFonts w:hint="eastAsia"/>
          <w:lang w:eastAsia="zh-CN"/>
        </w:rPr>
        <w:t>节写到，说</w:t>
      </w:r>
      <w:r w:rsidR="00EB221E">
        <w:rPr>
          <w:rFonts w:hint="eastAsia"/>
          <w:lang w:eastAsia="zh-CN"/>
        </w:rPr>
        <w:t>希腊话</w:t>
      </w:r>
      <w:r>
        <w:rPr>
          <w:rFonts w:hint="eastAsia"/>
          <w:lang w:eastAsia="zh-CN"/>
        </w:rPr>
        <w:t>的犹太人向希伯来人发怨言，因为在天天的供给上，忽略了他们的寡妇。</w:t>
      </w:r>
    </w:p>
    <w:p w14:paraId="09706152" w14:textId="77777777" w:rsidR="00A42B15" w:rsidRDefault="00A42B15" w:rsidP="00A42B15">
      <w:pPr>
        <w:rPr>
          <w:lang w:eastAsia="zh-CN"/>
        </w:rPr>
      </w:pPr>
      <w:r>
        <w:rPr>
          <w:rFonts w:hint="eastAsia"/>
          <w:lang w:eastAsia="zh-CN"/>
        </w:rPr>
        <w:t>所以，在使徒的建议下，教会指派了执事来管理饭食，在寡妇中分配得更公平（</w:t>
      </w:r>
      <w:r>
        <w:rPr>
          <w:rFonts w:hint="eastAsia"/>
          <w:lang w:eastAsia="zh-CN"/>
        </w:rPr>
        <w:t>2-5</w:t>
      </w:r>
      <w:r>
        <w:rPr>
          <w:rFonts w:hint="eastAsia"/>
          <w:lang w:eastAsia="zh-CN"/>
        </w:rPr>
        <w:t>节）。在此，我们可以看到执事从三方面促进教会的合一。</w:t>
      </w:r>
    </w:p>
    <w:p w14:paraId="09706153" w14:textId="77777777" w:rsidR="00A42B15" w:rsidRDefault="00A42B15" w:rsidP="00A42B15">
      <w:pPr>
        <w:rPr>
          <w:lang w:eastAsia="zh-CN"/>
        </w:rPr>
      </w:pPr>
      <w:r>
        <w:rPr>
          <w:rFonts w:hint="eastAsia"/>
          <w:lang w:eastAsia="zh-CN"/>
        </w:rPr>
        <w:t>首先，</w:t>
      </w:r>
      <w:r>
        <w:rPr>
          <w:rFonts w:hint="eastAsia"/>
          <w:lang w:eastAsia="zh-CN"/>
        </w:rPr>
        <w:t xml:space="preserve"> </w:t>
      </w:r>
      <w:r>
        <w:rPr>
          <w:rFonts w:hint="eastAsia"/>
          <w:lang w:eastAsia="zh-CN"/>
        </w:rPr>
        <w:t>执事关怀教会里每一个</w:t>
      </w:r>
      <w:r w:rsidR="00BD2687">
        <w:rPr>
          <w:rFonts w:hint="eastAsia"/>
          <w:lang w:eastAsia="zh-CN"/>
        </w:rPr>
        <w:t>成员</w:t>
      </w:r>
      <w:r>
        <w:rPr>
          <w:rFonts w:hint="eastAsia"/>
          <w:lang w:eastAsia="zh-CN"/>
        </w:rPr>
        <w:t>。</w:t>
      </w:r>
      <w:r>
        <w:rPr>
          <w:rFonts w:hint="eastAsia"/>
          <w:lang w:eastAsia="zh-CN"/>
        </w:rPr>
        <w:t xml:space="preserve"> </w:t>
      </w:r>
      <w:r>
        <w:rPr>
          <w:rFonts w:hint="eastAsia"/>
          <w:lang w:eastAsia="zh-CN"/>
        </w:rPr>
        <w:t>他们在使徒</w:t>
      </w:r>
      <w:proofErr w:type="gramStart"/>
      <w:r>
        <w:rPr>
          <w:rFonts w:hint="eastAsia"/>
          <w:lang w:eastAsia="zh-CN"/>
        </w:rPr>
        <w:t>行转六章</w:t>
      </w:r>
      <w:proofErr w:type="gramEnd"/>
      <w:r>
        <w:rPr>
          <w:rFonts w:hint="eastAsia"/>
          <w:lang w:eastAsia="zh-CN"/>
        </w:rPr>
        <w:t>里寡妇中做的工是很重要的，因为对</w:t>
      </w:r>
      <w:proofErr w:type="gramStart"/>
      <w:r>
        <w:rPr>
          <w:rFonts w:hint="eastAsia"/>
          <w:lang w:eastAsia="zh-CN"/>
        </w:rPr>
        <w:t>希利用</w:t>
      </w:r>
      <w:proofErr w:type="gramEnd"/>
      <w:r>
        <w:rPr>
          <w:rFonts w:hint="eastAsia"/>
          <w:lang w:eastAsia="zh-CN"/>
        </w:rPr>
        <w:t>尼寡妇实际需要上的忽略，带来了</w:t>
      </w:r>
      <w:proofErr w:type="gramStart"/>
      <w:r>
        <w:rPr>
          <w:rFonts w:hint="eastAsia"/>
          <w:lang w:eastAsia="zh-CN"/>
        </w:rPr>
        <w:t>属灵上</w:t>
      </w:r>
      <w:proofErr w:type="gramEnd"/>
      <w:r>
        <w:rPr>
          <w:rFonts w:hint="eastAsia"/>
          <w:lang w:eastAsia="zh-CN"/>
        </w:rPr>
        <w:t>的</w:t>
      </w:r>
      <w:proofErr w:type="gramStart"/>
      <w:r>
        <w:rPr>
          <w:rFonts w:hint="eastAsia"/>
          <w:lang w:eastAsia="zh-CN"/>
        </w:rPr>
        <w:t>不</w:t>
      </w:r>
      <w:proofErr w:type="gramEnd"/>
      <w:r>
        <w:rPr>
          <w:rFonts w:hint="eastAsia"/>
          <w:lang w:eastAsia="zh-CN"/>
        </w:rPr>
        <w:t>合一。一个群体的基督徒开始同另一群基督徒发怨言，特别危险的是他们是两个不同文化背景的群体。可能是这一点引起了使徒的注意。在关照了所有的寡妇后，执事们缓和了局面</w:t>
      </w:r>
      <w:r>
        <w:rPr>
          <w:rFonts w:hint="eastAsia"/>
          <w:lang w:eastAsia="zh-CN"/>
        </w:rPr>
        <w:t>,</w:t>
      </w:r>
      <w:r>
        <w:rPr>
          <w:rFonts w:hint="eastAsia"/>
          <w:lang w:eastAsia="zh-CN"/>
        </w:rPr>
        <w:t>保守了合一。</w:t>
      </w:r>
    </w:p>
    <w:p w14:paraId="09706154" w14:textId="77777777" w:rsidR="00A42B15" w:rsidRDefault="00A42B15" w:rsidP="00A42B15">
      <w:pPr>
        <w:rPr>
          <w:lang w:eastAsia="zh-CN"/>
        </w:rPr>
      </w:pPr>
      <w:r>
        <w:rPr>
          <w:rFonts w:hint="eastAsia"/>
          <w:lang w:eastAsia="zh-CN"/>
        </w:rPr>
        <w:t>其次，在使徒行传，执事们使得使徒们能够</w:t>
      </w:r>
      <w:proofErr w:type="gramStart"/>
      <w:r>
        <w:rPr>
          <w:rFonts w:hint="eastAsia"/>
          <w:lang w:eastAsia="zh-CN"/>
        </w:rPr>
        <w:t>专心以</w:t>
      </w:r>
      <w:proofErr w:type="gramEnd"/>
      <w:r>
        <w:rPr>
          <w:rFonts w:hint="eastAsia"/>
          <w:lang w:eastAsia="zh-CN"/>
        </w:rPr>
        <w:t>祈祷传道为事。第六章</w:t>
      </w:r>
      <w:r>
        <w:rPr>
          <w:rFonts w:hint="eastAsia"/>
          <w:lang w:eastAsia="zh-CN"/>
        </w:rPr>
        <w:t>2-4</w:t>
      </w:r>
      <w:r>
        <w:rPr>
          <w:rFonts w:hint="eastAsia"/>
          <w:lang w:eastAsia="zh-CN"/>
        </w:rPr>
        <w:t>节写到：</w:t>
      </w:r>
    </w:p>
    <w:p w14:paraId="09706155" w14:textId="77777777" w:rsidR="00A42B15" w:rsidRPr="00EB221E" w:rsidRDefault="00A42B15" w:rsidP="00E35784">
      <w:pPr>
        <w:ind w:leftChars="200" w:left="440"/>
        <w:rPr>
          <w:rFonts w:ascii="黑体" w:eastAsia="黑体" w:hAnsi="黑体"/>
          <w:lang w:eastAsia="zh-CN"/>
        </w:rPr>
      </w:pPr>
      <w:r w:rsidRPr="00EB221E">
        <w:rPr>
          <w:rFonts w:ascii="黑体" w:eastAsia="黑体" w:hAnsi="黑体" w:hint="eastAsia"/>
          <w:lang w:eastAsia="zh-CN"/>
        </w:rPr>
        <w:t>十二使徒叫众门徒来，对他们说：“我们撇下神的道去管理饭食，原是不合宜的。所以弟兄们，当从你们中间选出七个有好名声、被圣灵充满、智慧充足的人，我们就派他们管理这事。但我们要专心以祈祷、传道为事。”</w:t>
      </w:r>
    </w:p>
    <w:p w14:paraId="09706156" w14:textId="77777777" w:rsidR="00A42B15" w:rsidRDefault="00EB221E" w:rsidP="00A42B15">
      <w:pPr>
        <w:rPr>
          <w:lang w:eastAsia="zh-CN"/>
        </w:rPr>
      </w:pPr>
      <w:r>
        <w:rPr>
          <w:rFonts w:hint="eastAsia"/>
          <w:lang w:eastAsia="zh-CN"/>
        </w:rPr>
        <w:t>今天，执事在支持长老们</w:t>
      </w:r>
      <w:proofErr w:type="gramStart"/>
      <w:r>
        <w:rPr>
          <w:rFonts w:hint="eastAsia"/>
          <w:lang w:eastAsia="zh-CN"/>
        </w:rPr>
        <w:t>的事工上</w:t>
      </w:r>
      <w:proofErr w:type="gramEnd"/>
      <w:r>
        <w:rPr>
          <w:rFonts w:hint="eastAsia"/>
          <w:lang w:eastAsia="zh-CN"/>
        </w:rPr>
        <w:t>仍担任相同的角色。教牧同工们</w:t>
      </w:r>
      <w:r w:rsidR="00A42B15">
        <w:rPr>
          <w:rFonts w:hint="eastAsia"/>
          <w:lang w:eastAsia="zh-CN"/>
        </w:rPr>
        <w:t>能够在会议上花</w:t>
      </w:r>
      <w:r w:rsidR="00A42B15">
        <w:rPr>
          <w:rFonts w:hint="eastAsia"/>
          <w:lang w:eastAsia="zh-CN"/>
        </w:rPr>
        <w:t>1</w:t>
      </w:r>
      <w:r w:rsidR="00A42B15">
        <w:rPr>
          <w:rFonts w:hint="eastAsia"/>
          <w:lang w:eastAsia="zh-CN"/>
        </w:rPr>
        <w:t>到</w:t>
      </w:r>
      <w:r w:rsidR="00A42B15">
        <w:rPr>
          <w:rFonts w:hint="eastAsia"/>
          <w:lang w:eastAsia="zh-CN"/>
        </w:rPr>
        <w:t>2</w:t>
      </w:r>
      <w:r w:rsidR="00A42B15">
        <w:rPr>
          <w:rFonts w:hint="eastAsia"/>
          <w:lang w:eastAsia="zh-CN"/>
        </w:rPr>
        <w:t>个小时祷告，就是因为教会里</w:t>
      </w:r>
      <w:proofErr w:type="gramStart"/>
      <w:r w:rsidR="00A42B15">
        <w:rPr>
          <w:rFonts w:hint="eastAsia"/>
          <w:lang w:eastAsia="zh-CN"/>
        </w:rPr>
        <w:t>许多事工已经</w:t>
      </w:r>
      <w:proofErr w:type="gramEnd"/>
      <w:r w:rsidR="00A42B15">
        <w:rPr>
          <w:rFonts w:hint="eastAsia"/>
          <w:lang w:eastAsia="zh-CN"/>
        </w:rPr>
        <w:t>由执事们在协调了。这是关于合一的生动的画面：</w:t>
      </w:r>
      <w:r w:rsidR="00A42B15">
        <w:rPr>
          <w:rFonts w:hint="eastAsia"/>
          <w:lang w:eastAsia="zh-CN"/>
        </w:rPr>
        <w:t xml:space="preserve"> </w:t>
      </w:r>
      <w:r w:rsidR="00A42B15">
        <w:rPr>
          <w:rFonts w:hint="eastAsia"/>
          <w:lang w:eastAsia="zh-CN"/>
        </w:rPr>
        <w:t>执事们谦卑地服事，长老们在教导和带领，每一个都按神所定的角色而行。</w:t>
      </w:r>
    </w:p>
    <w:p w14:paraId="09706157" w14:textId="77777777" w:rsidR="00A42B15" w:rsidRDefault="00A42B15" w:rsidP="00A42B15">
      <w:pPr>
        <w:rPr>
          <w:lang w:eastAsia="zh-CN"/>
        </w:rPr>
      </w:pPr>
      <w:r>
        <w:rPr>
          <w:rFonts w:hint="eastAsia"/>
          <w:lang w:eastAsia="zh-CN"/>
        </w:rPr>
        <w:lastRenderedPageBreak/>
        <w:t>最后第三，执事通过让全体会众都参与</w:t>
      </w:r>
      <w:proofErr w:type="gramStart"/>
      <w:r>
        <w:rPr>
          <w:rFonts w:hint="eastAsia"/>
          <w:lang w:eastAsia="zh-CN"/>
        </w:rPr>
        <w:t>教会事工来</w:t>
      </w:r>
      <w:proofErr w:type="gramEnd"/>
      <w:r>
        <w:rPr>
          <w:rFonts w:hint="eastAsia"/>
          <w:lang w:eastAsia="zh-CN"/>
        </w:rPr>
        <w:t>创造合一。执事</w:t>
      </w:r>
      <w:proofErr w:type="gramStart"/>
      <w:r>
        <w:rPr>
          <w:rFonts w:hint="eastAsia"/>
          <w:lang w:eastAsia="zh-CN"/>
        </w:rPr>
        <w:t>们协调</w:t>
      </w:r>
      <w:proofErr w:type="gramEnd"/>
      <w:r>
        <w:rPr>
          <w:rFonts w:hint="eastAsia"/>
          <w:lang w:eastAsia="zh-CN"/>
        </w:rPr>
        <w:t>志愿同工参与教会各项所需的事工，</w:t>
      </w:r>
      <w:r w:rsidR="00EB221E">
        <w:rPr>
          <w:rFonts w:hint="eastAsia"/>
          <w:lang w:eastAsia="zh-CN"/>
        </w:rPr>
        <w:t>比如安排招待</w:t>
      </w:r>
      <w:r w:rsidR="00EB221E">
        <w:rPr>
          <w:lang w:eastAsia="zh-CN"/>
        </w:rPr>
        <w:t>、安排</w:t>
      </w:r>
      <w:r w:rsidR="00EB221E">
        <w:rPr>
          <w:rFonts w:hint="eastAsia"/>
          <w:lang w:eastAsia="zh-CN"/>
        </w:rPr>
        <w:t>儿童服事的</w:t>
      </w:r>
      <w:r w:rsidR="00EB221E">
        <w:rPr>
          <w:lang w:eastAsia="zh-CN"/>
        </w:rPr>
        <w:t>老师等</w:t>
      </w:r>
      <w:r>
        <w:rPr>
          <w:rFonts w:hint="eastAsia"/>
          <w:lang w:eastAsia="zh-CN"/>
        </w:rPr>
        <w:t>等。这样做，一方面避免教会</w:t>
      </w:r>
      <w:proofErr w:type="gramStart"/>
      <w:r>
        <w:rPr>
          <w:rFonts w:hint="eastAsia"/>
          <w:lang w:eastAsia="zh-CN"/>
        </w:rPr>
        <w:t>大量事情</w:t>
      </w:r>
      <w:proofErr w:type="gramEnd"/>
      <w:r>
        <w:rPr>
          <w:rFonts w:hint="eastAsia"/>
          <w:lang w:eastAsia="zh-CN"/>
        </w:rPr>
        <w:t>落在少数几个人的肩上；同时可以让每个</w:t>
      </w:r>
      <w:r w:rsidR="00BD2687">
        <w:rPr>
          <w:rFonts w:hint="eastAsia"/>
          <w:lang w:eastAsia="zh-CN"/>
        </w:rPr>
        <w:t>成员</w:t>
      </w:r>
      <w:r>
        <w:rPr>
          <w:rFonts w:hint="eastAsia"/>
          <w:lang w:eastAsia="zh-CN"/>
        </w:rPr>
        <w:t>都有机会享受服事他人的喜乐。</w:t>
      </w:r>
    </w:p>
    <w:p w14:paraId="09706158" w14:textId="77777777" w:rsidR="00A42B15" w:rsidRDefault="00A42B15" w:rsidP="00A42B15">
      <w:pPr>
        <w:rPr>
          <w:lang w:eastAsia="zh-CN"/>
        </w:rPr>
      </w:pPr>
      <w:r>
        <w:rPr>
          <w:rFonts w:hint="eastAsia"/>
          <w:lang w:eastAsia="zh-CN"/>
        </w:rPr>
        <w:t>那我们了解了执事这一职分后，对我们日常的教会生活应该有什么影响呢？</w:t>
      </w:r>
      <w:r>
        <w:rPr>
          <w:rFonts w:hint="eastAsia"/>
          <w:lang w:eastAsia="zh-CN"/>
        </w:rPr>
        <w:t xml:space="preserve"> </w:t>
      </w:r>
      <w:r>
        <w:rPr>
          <w:rFonts w:hint="eastAsia"/>
          <w:lang w:eastAsia="zh-CN"/>
        </w:rPr>
        <w:t>我想有以下几点：</w:t>
      </w:r>
    </w:p>
    <w:p w14:paraId="09706159" w14:textId="77777777" w:rsidR="00A42B15" w:rsidRDefault="00A42B15" w:rsidP="00A42B15">
      <w:pPr>
        <w:rPr>
          <w:lang w:eastAsia="zh-CN"/>
        </w:rPr>
      </w:pPr>
      <w:r>
        <w:rPr>
          <w:rFonts w:hint="eastAsia"/>
          <w:lang w:eastAsia="zh-CN"/>
        </w:rPr>
        <w:t>首先，我们应该运用这些知识到执事的选</w:t>
      </w:r>
      <w:r w:rsidR="00E35784">
        <w:rPr>
          <w:rFonts w:hint="eastAsia"/>
          <w:lang w:eastAsia="zh-CN"/>
        </w:rPr>
        <w:t>立</w:t>
      </w:r>
      <w:r>
        <w:rPr>
          <w:rFonts w:hint="eastAsia"/>
          <w:lang w:eastAsia="zh-CN"/>
        </w:rPr>
        <w:t>上。如果执事是来制造合一的，那我们要选的人一定是团结人的，而不是分裂人的。他们不应该琢磨着保护自己的领地、热衷游说别人听他们的“好主意”。他们不应该是与长老竞争的“下议院”。相反，他们代表会众来服事专门的需要，为整个肢体服务。</w:t>
      </w:r>
    </w:p>
    <w:p w14:paraId="0970615A" w14:textId="77777777" w:rsidR="00A42B15" w:rsidRDefault="00A42B15" w:rsidP="00A42B15">
      <w:pPr>
        <w:rPr>
          <w:lang w:eastAsia="zh-CN"/>
        </w:rPr>
      </w:pPr>
      <w:r>
        <w:rPr>
          <w:rFonts w:hint="eastAsia"/>
          <w:lang w:eastAsia="zh-CN"/>
        </w:rPr>
        <w:t>第二，作为</w:t>
      </w:r>
      <w:r w:rsidR="00BD2687">
        <w:rPr>
          <w:rFonts w:hint="eastAsia"/>
          <w:lang w:eastAsia="zh-CN"/>
        </w:rPr>
        <w:t>成员</w:t>
      </w:r>
      <w:r>
        <w:rPr>
          <w:rFonts w:hint="eastAsia"/>
          <w:lang w:eastAsia="zh-CN"/>
        </w:rPr>
        <w:t>，我们应该积极志愿参与</w:t>
      </w:r>
      <w:proofErr w:type="gramStart"/>
      <w:r>
        <w:rPr>
          <w:rFonts w:hint="eastAsia"/>
          <w:lang w:eastAsia="zh-CN"/>
        </w:rPr>
        <w:t>各项事工</w:t>
      </w:r>
      <w:proofErr w:type="gramEnd"/>
      <w:r>
        <w:rPr>
          <w:rFonts w:hint="eastAsia"/>
          <w:lang w:eastAsia="zh-CN"/>
        </w:rPr>
        <w:t>来支持执事的工作。我们这样做，就是通过鼓励执事、服务肢体、帮助平均分配教会事务来促进教会的合一。我们将在第</w:t>
      </w:r>
      <w:r>
        <w:rPr>
          <w:rFonts w:hint="eastAsia"/>
          <w:lang w:eastAsia="zh-CN"/>
        </w:rPr>
        <w:t>11</w:t>
      </w:r>
      <w:proofErr w:type="gramStart"/>
      <w:r w:rsidR="00BD2687">
        <w:rPr>
          <w:rFonts w:hint="eastAsia"/>
          <w:lang w:eastAsia="zh-CN"/>
        </w:rPr>
        <w:t>讲</w:t>
      </w:r>
      <w:r>
        <w:rPr>
          <w:rFonts w:hint="eastAsia"/>
          <w:lang w:eastAsia="zh-CN"/>
        </w:rPr>
        <w:t>专门</w:t>
      </w:r>
      <w:proofErr w:type="gramEnd"/>
      <w:r>
        <w:rPr>
          <w:rFonts w:hint="eastAsia"/>
          <w:lang w:eastAsia="zh-CN"/>
        </w:rPr>
        <w:t>展开学习教会里的服事。</w:t>
      </w:r>
    </w:p>
    <w:p w14:paraId="0970615B" w14:textId="77777777" w:rsidR="00A42B15" w:rsidRDefault="00BD2687" w:rsidP="00BD2687">
      <w:pPr>
        <w:pStyle w:val="Heading1"/>
        <w:rPr>
          <w:lang w:eastAsia="zh-CN"/>
        </w:rPr>
      </w:pPr>
      <w:r>
        <w:rPr>
          <w:rFonts w:hint="eastAsia"/>
          <w:lang w:eastAsia="zh-CN"/>
        </w:rPr>
        <w:t>三</w:t>
      </w:r>
      <w:r>
        <w:rPr>
          <w:lang w:eastAsia="zh-CN"/>
        </w:rPr>
        <w:t>、</w:t>
      </w:r>
      <w:r w:rsidR="00A42B15">
        <w:rPr>
          <w:rFonts w:hint="eastAsia"/>
          <w:lang w:eastAsia="zh-CN"/>
        </w:rPr>
        <w:t>会众</w:t>
      </w:r>
      <w:r>
        <w:rPr>
          <w:rFonts w:hint="eastAsia"/>
          <w:lang w:eastAsia="zh-CN"/>
        </w:rPr>
        <w:t>的最终治理权柄</w:t>
      </w:r>
    </w:p>
    <w:p w14:paraId="0970615C" w14:textId="77777777" w:rsidR="00A42B15" w:rsidRDefault="00A42B15" w:rsidP="00A42B15">
      <w:pPr>
        <w:rPr>
          <w:lang w:eastAsia="zh-CN"/>
        </w:rPr>
      </w:pPr>
      <w:r>
        <w:rPr>
          <w:rFonts w:hint="eastAsia"/>
          <w:lang w:eastAsia="zh-CN"/>
        </w:rPr>
        <w:t>到现在，我们已经了解了圣经中所设的教会职分。但到底教会治理应该如何？即谁应当在教会决策中最后拍板呢</w:t>
      </w:r>
      <w:r>
        <w:rPr>
          <w:rFonts w:hint="eastAsia"/>
          <w:lang w:eastAsia="zh-CN"/>
        </w:rPr>
        <w:t>?</w:t>
      </w:r>
    </w:p>
    <w:p w14:paraId="0970615D" w14:textId="77777777" w:rsidR="00A42B15" w:rsidRDefault="00A42B15" w:rsidP="00A42B15">
      <w:pPr>
        <w:rPr>
          <w:lang w:eastAsia="zh-CN"/>
        </w:rPr>
      </w:pPr>
      <w:r>
        <w:rPr>
          <w:rFonts w:hint="eastAsia"/>
          <w:lang w:eastAsia="zh-CN"/>
        </w:rPr>
        <w:t>通读圣经后我们看到其实是会众们拥有对三个特别重大的教会事务的最终决定权。这三大事务是：纪律惩戒，成员资格，及教义。</w:t>
      </w:r>
      <w:r>
        <w:rPr>
          <w:rFonts w:hint="eastAsia"/>
          <w:lang w:eastAsia="zh-CN"/>
        </w:rPr>
        <w:t xml:space="preserve">  </w:t>
      </w:r>
      <w:r>
        <w:rPr>
          <w:rFonts w:hint="eastAsia"/>
          <w:lang w:eastAsia="zh-CN"/>
        </w:rPr>
        <w:t>因此，圣经支持会众</w:t>
      </w:r>
      <w:r w:rsidR="00BD2687">
        <w:rPr>
          <w:rFonts w:hint="eastAsia"/>
          <w:lang w:eastAsia="zh-CN"/>
        </w:rPr>
        <w:t>作为</w:t>
      </w:r>
      <w:r>
        <w:rPr>
          <w:rFonts w:hint="eastAsia"/>
          <w:lang w:eastAsia="zh-CN"/>
        </w:rPr>
        <w:t>治会</w:t>
      </w:r>
      <w:r w:rsidR="00BD2687">
        <w:rPr>
          <w:rFonts w:hint="eastAsia"/>
          <w:lang w:eastAsia="zh-CN"/>
        </w:rPr>
        <w:t>最终权柄的治理架构（</w:t>
      </w:r>
      <w:r>
        <w:rPr>
          <w:rFonts w:hint="eastAsia"/>
          <w:lang w:eastAsia="zh-CN"/>
        </w:rPr>
        <w:t>即会众是“最高上诉法院”</w:t>
      </w:r>
      <w:r w:rsidR="00BD2687">
        <w:rPr>
          <w:rFonts w:hint="eastAsia"/>
          <w:lang w:eastAsia="zh-CN"/>
        </w:rPr>
        <w:t>）</w:t>
      </w:r>
      <w:r>
        <w:rPr>
          <w:rFonts w:hint="eastAsia"/>
          <w:lang w:eastAsia="zh-CN"/>
        </w:rPr>
        <w:t>。</w:t>
      </w:r>
    </w:p>
    <w:p w14:paraId="0970615E" w14:textId="77777777" w:rsidR="00A42B15" w:rsidRDefault="00A42B15" w:rsidP="00A42B15">
      <w:pPr>
        <w:rPr>
          <w:lang w:eastAsia="zh-CN"/>
        </w:rPr>
      </w:pPr>
      <w:r>
        <w:rPr>
          <w:rFonts w:hint="eastAsia"/>
          <w:lang w:eastAsia="zh-CN"/>
        </w:rPr>
        <w:t>首先，我们从马太福音</w:t>
      </w:r>
      <w:r>
        <w:rPr>
          <w:rFonts w:hint="eastAsia"/>
          <w:lang w:eastAsia="zh-CN"/>
        </w:rPr>
        <w:t>18</w:t>
      </w:r>
      <w:r>
        <w:rPr>
          <w:rFonts w:hint="eastAsia"/>
          <w:lang w:eastAsia="zh-CN"/>
        </w:rPr>
        <w:t>章（</w:t>
      </w:r>
      <w:r>
        <w:rPr>
          <w:rFonts w:hint="eastAsia"/>
          <w:lang w:eastAsia="zh-CN"/>
        </w:rPr>
        <w:t>15-17</w:t>
      </w:r>
      <w:r>
        <w:rPr>
          <w:rFonts w:hint="eastAsia"/>
          <w:lang w:eastAsia="zh-CN"/>
        </w:rPr>
        <w:t>节）知道会众对纪律惩戒有最终决定权。当一个</w:t>
      </w:r>
      <w:r w:rsidR="00BD2687">
        <w:rPr>
          <w:rFonts w:hint="eastAsia"/>
          <w:lang w:eastAsia="zh-CN"/>
        </w:rPr>
        <w:t>成员</w:t>
      </w:r>
      <w:r>
        <w:rPr>
          <w:rFonts w:hint="eastAsia"/>
          <w:lang w:eastAsia="zh-CN"/>
        </w:rPr>
        <w:t>得罪另一个</w:t>
      </w:r>
      <w:r w:rsidR="00BD2687">
        <w:rPr>
          <w:rFonts w:hint="eastAsia"/>
          <w:lang w:eastAsia="zh-CN"/>
        </w:rPr>
        <w:t>成员</w:t>
      </w:r>
      <w:r>
        <w:rPr>
          <w:rFonts w:hint="eastAsia"/>
          <w:lang w:eastAsia="zh-CN"/>
        </w:rPr>
        <w:t>，且有别人在场讲明仍然拒绝不听时，耶稣在马太福音</w:t>
      </w:r>
      <w:r>
        <w:rPr>
          <w:rFonts w:hint="eastAsia"/>
          <w:lang w:eastAsia="zh-CN"/>
        </w:rPr>
        <w:t>18:17</w:t>
      </w:r>
      <w:proofErr w:type="gramStart"/>
      <w:r>
        <w:rPr>
          <w:rFonts w:hint="eastAsia"/>
          <w:lang w:eastAsia="zh-CN"/>
        </w:rPr>
        <w:t>说“</w:t>
      </w:r>
      <w:proofErr w:type="gramEnd"/>
      <w:r>
        <w:rPr>
          <w:rFonts w:hint="eastAsia"/>
          <w:lang w:eastAsia="zh-CN"/>
        </w:rPr>
        <w:t>就告诉教会”。</w:t>
      </w:r>
    </w:p>
    <w:p w14:paraId="0970615F" w14:textId="77777777" w:rsidR="00A42B15" w:rsidRDefault="00A42B15" w:rsidP="00A42B15">
      <w:pPr>
        <w:rPr>
          <w:lang w:eastAsia="zh-CN"/>
        </w:rPr>
      </w:pPr>
      <w:r>
        <w:rPr>
          <w:rFonts w:hint="eastAsia"/>
          <w:lang w:eastAsia="zh-CN"/>
        </w:rPr>
        <w:t>类似地</w:t>
      </w:r>
      <w:r w:rsidR="00BD2687">
        <w:rPr>
          <w:rFonts w:hint="eastAsia"/>
          <w:lang w:eastAsia="zh-CN"/>
        </w:rPr>
        <w:t>，在哥林多前书第五章，我们看到只有会众才有权柄惩戒成员。保罗在林</w:t>
      </w:r>
      <w:r>
        <w:rPr>
          <w:rFonts w:hint="eastAsia"/>
          <w:lang w:eastAsia="zh-CN"/>
        </w:rPr>
        <w:t>前</w:t>
      </w:r>
      <w:r>
        <w:rPr>
          <w:rFonts w:hint="eastAsia"/>
          <w:lang w:eastAsia="zh-CN"/>
        </w:rPr>
        <w:t>5:4</w:t>
      </w:r>
      <w:r>
        <w:rPr>
          <w:rFonts w:hint="eastAsia"/>
          <w:lang w:eastAsia="zh-CN"/>
        </w:rPr>
        <w:t>说</w:t>
      </w:r>
      <w:proofErr w:type="gramStart"/>
      <w:r>
        <w:rPr>
          <w:rFonts w:hint="eastAsia"/>
          <w:lang w:eastAsia="zh-CN"/>
        </w:rPr>
        <w:t>，“</w:t>
      </w:r>
      <w:proofErr w:type="gramEnd"/>
      <w:r w:rsidRPr="00BD2687">
        <w:rPr>
          <w:rFonts w:ascii="黑体" w:eastAsia="黑体" w:hAnsi="黑体" w:hint="eastAsia"/>
          <w:lang w:eastAsia="zh-CN"/>
        </w:rPr>
        <w:t>就是你们聚会的时候，我的心也同在。奉我们主耶稣的名，并用我们主耶稣的权能，要把这样的人交给撒但，败坏他的肉体</w:t>
      </w:r>
      <w:r w:rsidR="00BD2687">
        <w:rPr>
          <w:rFonts w:ascii="黑体" w:eastAsia="黑体" w:hAnsi="黑体" w:hint="eastAsia"/>
          <w:lang w:eastAsia="zh-CN"/>
        </w:rPr>
        <w:t>。</w:t>
      </w:r>
      <w:r>
        <w:rPr>
          <w:rFonts w:hint="eastAsia"/>
          <w:lang w:eastAsia="zh-CN"/>
        </w:rPr>
        <w:t>”</w:t>
      </w:r>
      <w:r>
        <w:rPr>
          <w:rFonts w:hint="eastAsia"/>
          <w:lang w:eastAsia="zh-CN"/>
        </w:rPr>
        <w:t xml:space="preserve"> </w:t>
      </w:r>
      <w:r>
        <w:rPr>
          <w:rFonts w:hint="eastAsia"/>
          <w:lang w:eastAsia="zh-CN"/>
        </w:rPr>
        <w:t>另外，在哥林多后书第二章</w:t>
      </w:r>
      <w:r>
        <w:rPr>
          <w:rFonts w:hint="eastAsia"/>
          <w:lang w:eastAsia="zh-CN"/>
        </w:rPr>
        <w:t>6-8</w:t>
      </w:r>
      <w:r>
        <w:rPr>
          <w:rFonts w:hint="eastAsia"/>
          <w:lang w:eastAsia="zh-CN"/>
        </w:rPr>
        <w:t>节，保罗力劝哥林多教会重新接纳一个曾被逐出教会后来又明显悔改的人。这里我们看到会众在</w:t>
      </w:r>
      <w:r w:rsidR="00BD2687">
        <w:rPr>
          <w:rFonts w:hint="eastAsia"/>
          <w:lang w:eastAsia="zh-CN"/>
        </w:rPr>
        <w:t>成员</w:t>
      </w:r>
      <w:r>
        <w:rPr>
          <w:rFonts w:hint="eastAsia"/>
          <w:lang w:eastAsia="zh-CN"/>
        </w:rPr>
        <w:t>事务上也拥有最后决定权。</w:t>
      </w:r>
    </w:p>
    <w:p w14:paraId="09706160" w14:textId="77777777" w:rsidR="00A42B15" w:rsidRDefault="00A42B15" w:rsidP="00A42B15">
      <w:pPr>
        <w:rPr>
          <w:lang w:eastAsia="zh-CN"/>
        </w:rPr>
      </w:pPr>
      <w:r>
        <w:rPr>
          <w:rFonts w:hint="eastAsia"/>
          <w:lang w:eastAsia="zh-CN"/>
        </w:rPr>
        <w:t>最后是关于教义。在加拉</w:t>
      </w:r>
      <w:proofErr w:type="gramStart"/>
      <w:r>
        <w:rPr>
          <w:rFonts w:hint="eastAsia"/>
          <w:lang w:eastAsia="zh-CN"/>
        </w:rPr>
        <w:t>太</w:t>
      </w:r>
      <w:proofErr w:type="gramEnd"/>
      <w:r>
        <w:rPr>
          <w:rFonts w:hint="eastAsia"/>
          <w:lang w:eastAsia="zh-CN"/>
        </w:rPr>
        <w:t>书</w:t>
      </w:r>
      <w:r>
        <w:rPr>
          <w:rFonts w:hint="eastAsia"/>
          <w:lang w:eastAsia="zh-CN"/>
        </w:rPr>
        <w:t>1:8</w:t>
      </w:r>
      <w:r w:rsidR="00403D84">
        <w:rPr>
          <w:rFonts w:hint="eastAsia"/>
          <w:lang w:eastAsia="zh-CN"/>
        </w:rPr>
        <w:t>，</w:t>
      </w:r>
      <w:r w:rsidR="00BD2687">
        <w:rPr>
          <w:rFonts w:hint="eastAsia"/>
          <w:lang w:eastAsia="zh-CN"/>
        </w:rPr>
        <w:t>保罗对教会的基督徒们，而不仅对牧师，说</w:t>
      </w:r>
      <w:proofErr w:type="gramStart"/>
      <w:r w:rsidR="00BD2687">
        <w:rPr>
          <w:rFonts w:hint="eastAsia"/>
          <w:lang w:eastAsia="zh-CN"/>
        </w:rPr>
        <w:t>：</w:t>
      </w:r>
      <w:r>
        <w:rPr>
          <w:rFonts w:hint="eastAsia"/>
          <w:lang w:eastAsia="zh-CN"/>
        </w:rPr>
        <w:t>“</w:t>
      </w:r>
      <w:proofErr w:type="gramEnd"/>
      <w:r w:rsidRPr="00BD2687">
        <w:rPr>
          <w:rFonts w:ascii="黑体" w:eastAsia="黑体" w:hAnsi="黑体" w:hint="eastAsia"/>
          <w:lang w:eastAsia="zh-CN"/>
        </w:rPr>
        <w:t>但无论是我们，是天上来的使者，若传福音给你们，与我们所传给你们的不同，他就应当被咒诅。</w:t>
      </w:r>
      <w:r>
        <w:rPr>
          <w:rFonts w:hint="eastAsia"/>
          <w:lang w:eastAsia="zh-CN"/>
        </w:rPr>
        <w:t>”在新约很多其它地方我们看到，当有错误的教导时，应当担责的是整个教会，而不是教会的领袖。见提摩太后书</w:t>
      </w:r>
      <w:r>
        <w:rPr>
          <w:rFonts w:hint="eastAsia"/>
          <w:lang w:eastAsia="zh-CN"/>
        </w:rPr>
        <w:t>4:3-4</w:t>
      </w:r>
      <w:r w:rsidR="00BD2687">
        <w:rPr>
          <w:rFonts w:hint="eastAsia"/>
          <w:lang w:eastAsia="zh-CN"/>
        </w:rPr>
        <w:t>。</w:t>
      </w:r>
      <w:r>
        <w:rPr>
          <w:rFonts w:hint="eastAsia"/>
          <w:lang w:eastAsia="zh-CN"/>
        </w:rPr>
        <w:t>所以，是教会最终承担纯正福音教义的责任。</w:t>
      </w:r>
    </w:p>
    <w:p w14:paraId="09706161" w14:textId="77777777" w:rsidR="00A42B15" w:rsidRDefault="00A42B15" w:rsidP="00A42B15">
      <w:pPr>
        <w:rPr>
          <w:lang w:eastAsia="zh-CN"/>
        </w:rPr>
      </w:pPr>
      <w:r>
        <w:rPr>
          <w:rFonts w:hint="eastAsia"/>
          <w:lang w:eastAsia="zh-CN"/>
        </w:rPr>
        <w:t>那我们的问题是：会众的这个权柄能帮助我们会众们合一吗？</w:t>
      </w:r>
    </w:p>
    <w:p w14:paraId="09706162" w14:textId="77777777" w:rsidR="00A42B15" w:rsidRDefault="00A42B15" w:rsidP="00A42B15">
      <w:pPr>
        <w:rPr>
          <w:lang w:eastAsia="zh-CN"/>
        </w:rPr>
      </w:pPr>
      <w:r>
        <w:rPr>
          <w:rFonts w:hint="eastAsia"/>
          <w:lang w:eastAsia="zh-CN"/>
        </w:rPr>
        <w:t>我想答案是肯定的。第一，这个权柄让</w:t>
      </w:r>
      <w:r w:rsidR="00BD2687">
        <w:rPr>
          <w:rFonts w:hint="eastAsia"/>
          <w:lang w:eastAsia="zh-CN"/>
        </w:rPr>
        <w:t>成员</w:t>
      </w:r>
      <w:r>
        <w:rPr>
          <w:rFonts w:hint="eastAsia"/>
          <w:lang w:eastAsia="zh-CN"/>
        </w:rPr>
        <w:t>们在本地教会里更好地执行管家的职分。这里包含着一份责任</w:t>
      </w:r>
      <w:r w:rsidR="00BD2687">
        <w:rPr>
          <w:rFonts w:hint="eastAsia"/>
          <w:lang w:eastAsia="zh-CN"/>
        </w:rPr>
        <w:t>：</w:t>
      </w:r>
      <w:r>
        <w:rPr>
          <w:rFonts w:hint="eastAsia"/>
          <w:lang w:eastAsia="zh-CN"/>
        </w:rPr>
        <w:t>我们到时候是要向耶稣交账的。如果教会的健康最终只是领袖的责任，</w:t>
      </w:r>
      <w:proofErr w:type="gramStart"/>
      <w:r>
        <w:rPr>
          <w:rFonts w:hint="eastAsia"/>
          <w:lang w:eastAsia="zh-CN"/>
        </w:rPr>
        <w:t>那</w:t>
      </w:r>
      <w:r w:rsidR="00BD2687">
        <w:rPr>
          <w:rFonts w:hint="eastAsia"/>
          <w:lang w:eastAsia="zh-CN"/>
        </w:rPr>
        <w:t>成员</w:t>
      </w:r>
      <w:proofErr w:type="gramEnd"/>
      <w:r>
        <w:rPr>
          <w:rFonts w:hint="eastAsia"/>
          <w:lang w:eastAsia="zh-CN"/>
        </w:rPr>
        <w:t>们就事不关己了。</w:t>
      </w:r>
      <w:proofErr w:type="gramStart"/>
      <w:r>
        <w:rPr>
          <w:rFonts w:hint="eastAsia"/>
          <w:lang w:eastAsia="zh-CN"/>
        </w:rPr>
        <w:t>若责任</w:t>
      </w:r>
      <w:proofErr w:type="gramEnd"/>
      <w:r>
        <w:rPr>
          <w:rFonts w:hint="eastAsia"/>
          <w:lang w:eastAsia="zh-CN"/>
        </w:rPr>
        <w:t>在我们身上，我们就应当关注教会的健康</w:t>
      </w:r>
      <w:r w:rsidR="00BD2687">
        <w:rPr>
          <w:rFonts w:hint="eastAsia"/>
          <w:lang w:eastAsia="zh-CN"/>
        </w:rPr>
        <w:t>，</w:t>
      </w:r>
      <w:r>
        <w:rPr>
          <w:rFonts w:hint="eastAsia"/>
          <w:lang w:eastAsia="zh-CN"/>
        </w:rPr>
        <w:t>以致能彼此关怀，互相关爱、尽我们的努力来追求合一。</w:t>
      </w:r>
    </w:p>
    <w:p w14:paraId="09706163" w14:textId="77777777" w:rsidR="00A42B15" w:rsidRDefault="00A42B15" w:rsidP="00A42B15">
      <w:pPr>
        <w:rPr>
          <w:lang w:eastAsia="zh-CN"/>
        </w:rPr>
      </w:pPr>
      <w:r>
        <w:rPr>
          <w:rFonts w:hint="eastAsia"/>
          <w:lang w:eastAsia="zh-CN"/>
        </w:rPr>
        <w:t>这个权柄也会让会众保护福音的纯正（这是基督徒们能合一在一起的根本），从而促进合一。会众就会形成保护教会的一道防线，防止错误的教导，或对不真诚悔改的</w:t>
      </w:r>
      <w:r w:rsidR="00BD2687">
        <w:rPr>
          <w:rFonts w:hint="eastAsia"/>
          <w:lang w:eastAsia="zh-CN"/>
        </w:rPr>
        <w:t>成员</w:t>
      </w:r>
      <w:r>
        <w:rPr>
          <w:rFonts w:hint="eastAsia"/>
          <w:lang w:eastAsia="zh-CN"/>
        </w:rPr>
        <w:t>施以纪律惩戒。你可以想一想健身房里站在做仰卧推举健身者旁边的巡场教练。如果推举太重有可</w:t>
      </w:r>
      <w:r w:rsidR="00BD2687">
        <w:rPr>
          <w:rFonts w:hint="eastAsia"/>
          <w:lang w:eastAsia="zh-CN"/>
        </w:rPr>
        <w:t>能对健身者</w:t>
      </w:r>
      <w:r>
        <w:rPr>
          <w:rFonts w:hint="eastAsia"/>
          <w:lang w:eastAsia="zh-CN"/>
        </w:rPr>
        <w:t>造成危险时，教练会行使权力，中断练习。会众的角色跟巡场教练相似，他们肩负守护福音确保其完整的重任。这种安排是合理的。历史告诉我们，一些教会领袖个人更容易犯错误。而由了解福音且被圣灵充满、重生得救的信徒们组成的全体会众，不太容易共同走入歧途。</w:t>
      </w:r>
    </w:p>
    <w:p w14:paraId="09706164" w14:textId="77777777" w:rsidR="00A42B15" w:rsidRDefault="00BD2687" w:rsidP="00A42B15">
      <w:pPr>
        <w:rPr>
          <w:lang w:eastAsia="zh-CN"/>
        </w:rPr>
      </w:pPr>
      <w:r>
        <w:rPr>
          <w:rFonts w:hint="eastAsia"/>
          <w:lang w:eastAsia="zh-CN"/>
        </w:rPr>
        <w:t>现在我们要探讨今天最后一个主题：长老带领与会众</w:t>
      </w:r>
      <w:r>
        <w:rPr>
          <w:lang w:eastAsia="zh-CN"/>
        </w:rPr>
        <w:t>权柄</w:t>
      </w:r>
      <w:r w:rsidR="00A42B15">
        <w:rPr>
          <w:rFonts w:hint="eastAsia"/>
          <w:lang w:eastAsia="zh-CN"/>
        </w:rPr>
        <w:t>之间的平衡。我们已经在圣经上看到长老在教会中的领袖地位（且希伯来书</w:t>
      </w:r>
      <w:r w:rsidR="00A42B15">
        <w:rPr>
          <w:rFonts w:hint="eastAsia"/>
          <w:lang w:eastAsia="zh-CN"/>
        </w:rPr>
        <w:t>13</w:t>
      </w:r>
      <w:r>
        <w:rPr>
          <w:rFonts w:hint="eastAsia"/>
          <w:lang w:eastAsia="zh-CN"/>
        </w:rPr>
        <w:t>章讲明成员要依从那些引导他们的，且要顺服</w:t>
      </w:r>
      <w:r w:rsidR="00A42B15">
        <w:rPr>
          <w:rFonts w:hint="eastAsia"/>
          <w:lang w:eastAsia="zh-CN"/>
        </w:rPr>
        <w:t>）</w:t>
      </w:r>
      <w:r>
        <w:rPr>
          <w:rFonts w:hint="eastAsia"/>
          <w:lang w:eastAsia="zh-CN"/>
        </w:rPr>
        <w:t>，</w:t>
      </w:r>
      <w:r w:rsidR="00A42B15">
        <w:rPr>
          <w:rFonts w:hint="eastAsia"/>
          <w:lang w:eastAsia="zh-CN"/>
        </w:rPr>
        <w:t>另外，我们也在圣经中看到会众被赋予一些教会重大事项的最终决定权。</w:t>
      </w:r>
    </w:p>
    <w:p w14:paraId="09706165" w14:textId="77777777" w:rsidR="00A42B15" w:rsidRDefault="00A42B15" w:rsidP="00A42B15">
      <w:pPr>
        <w:rPr>
          <w:lang w:eastAsia="zh-CN"/>
        </w:rPr>
      </w:pPr>
      <w:r>
        <w:rPr>
          <w:rFonts w:hint="eastAsia"/>
          <w:lang w:eastAsia="zh-CN"/>
        </w:rPr>
        <w:t>首先，如何处理教会生活中除了纪律、教义、成员资格及</w:t>
      </w:r>
      <w:r w:rsidR="00BD2687">
        <w:rPr>
          <w:rFonts w:hint="eastAsia"/>
          <w:lang w:eastAsia="zh-CN"/>
        </w:rPr>
        <w:t>圣职</w:t>
      </w:r>
      <w:r w:rsidR="00BD2687">
        <w:rPr>
          <w:lang w:eastAsia="zh-CN"/>
        </w:rPr>
        <w:t>选立</w:t>
      </w:r>
      <w:r>
        <w:rPr>
          <w:rFonts w:hint="eastAsia"/>
          <w:lang w:eastAsia="zh-CN"/>
        </w:rPr>
        <w:t>之外的事务呢？比如是否给教会</w:t>
      </w:r>
      <w:r>
        <w:rPr>
          <w:rFonts w:hint="eastAsia"/>
          <w:lang w:eastAsia="zh-CN"/>
        </w:rPr>
        <w:lastRenderedPageBreak/>
        <w:t>局部做修缮，或者是否为海外工人提供资助？这些应该交由会众最终决定吗？新约里没有提供答案。各教会针对诸如预算、布道</w:t>
      </w:r>
      <w:r w:rsidR="00BD2687">
        <w:rPr>
          <w:rFonts w:hint="eastAsia"/>
          <w:lang w:eastAsia="zh-CN"/>
        </w:rPr>
        <w:t>、章程修改</w:t>
      </w:r>
      <w:r>
        <w:rPr>
          <w:rFonts w:hint="eastAsia"/>
          <w:lang w:eastAsia="zh-CN"/>
        </w:rPr>
        <w:t>等事是否交由会众最终决定可以自由裁量谨慎处理。例如在</w:t>
      </w:r>
      <w:r w:rsidR="00BD2687">
        <w:rPr>
          <w:rFonts w:hint="eastAsia"/>
          <w:lang w:eastAsia="zh-CN"/>
        </w:rPr>
        <w:t>我们的章程</w:t>
      </w:r>
      <w:r>
        <w:rPr>
          <w:rFonts w:hint="eastAsia"/>
          <w:lang w:eastAsia="zh-CN"/>
        </w:rPr>
        <w:t>中，年度预算、</w:t>
      </w:r>
      <w:r w:rsidR="00BD2687">
        <w:rPr>
          <w:rFonts w:hint="eastAsia"/>
          <w:lang w:eastAsia="zh-CN"/>
        </w:rPr>
        <w:t>章程修改</w:t>
      </w:r>
      <w:r>
        <w:rPr>
          <w:rFonts w:hint="eastAsia"/>
          <w:lang w:eastAsia="zh-CN"/>
        </w:rPr>
        <w:t>、牧师招募等都要通过</w:t>
      </w:r>
      <w:r w:rsidR="00BD2687">
        <w:rPr>
          <w:rFonts w:hint="eastAsia"/>
          <w:lang w:eastAsia="zh-CN"/>
        </w:rPr>
        <w:t>成员</w:t>
      </w:r>
      <w:r>
        <w:rPr>
          <w:rFonts w:hint="eastAsia"/>
          <w:lang w:eastAsia="zh-CN"/>
        </w:rPr>
        <w:t>大会投票通过。</w:t>
      </w:r>
    </w:p>
    <w:p w14:paraId="09706166" w14:textId="77777777" w:rsidR="00A42B15" w:rsidRDefault="00BD2687" w:rsidP="00A42B15">
      <w:pPr>
        <w:rPr>
          <w:lang w:eastAsia="zh-CN"/>
        </w:rPr>
      </w:pPr>
      <w:r>
        <w:rPr>
          <w:rFonts w:hint="eastAsia"/>
          <w:lang w:eastAsia="zh-CN"/>
        </w:rPr>
        <w:t>第二个问题是，我们如何一方面遵守圣经的教导顺服教会领袖，同时</w:t>
      </w:r>
      <w:r w:rsidR="00A42B15">
        <w:rPr>
          <w:rFonts w:hint="eastAsia"/>
          <w:lang w:eastAsia="zh-CN"/>
        </w:rPr>
        <w:t>还要如健身房巡场教练般行使</w:t>
      </w:r>
      <w:r>
        <w:rPr>
          <w:rFonts w:hint="eastAsia"/>
          <w:lang w:eastAsia="zh-CN"/>
        </w:rPr>
        <w:t>成员</w:t>
      </w:r>
      <w:r w:rsidR="00A42B15">
        <w:rPr>
          <w:rFonts w:hint="eastAsia"/>
          <w:lang w:eastAsia="zh-CN"/>
        </w:rPr>
        <w:t>保守福音纯正的职责呢？</w:t>
      </w:r>
    </w:p>
    <w:p w14:paraId="09706167" w14:textId="77777777" w:rsidR="00A42B15" w:rsidRDefault="00A42B15" w:rsidP="00A42B15">
      <w:pPr>
        <w:rPr>
          <w:lang w:eastAsia="zh-CN"/>
        </w:rPr>
      </w:pPr>
      <w:r>
        <w:rPr>
          <w:rFonts w:hint="eastAsia"/>
          <w:lang w:eastAsia="zh-CN"/>
        </w:rPr>
        <w:t>一个有用的方式是具体看事情到底有多严重、并且事情是否清楚。</w:t>
      </w:r>
    </w:p>
    <w:p w14:paraId="09706168" w14:textId="77777777" w:rsidR="00A42B15" w:rsidRDefault="00A42B15" w:rsidP="00A42B15">
      <w:pPr>
        <w:rPr>
          <w:lang w:eastAsia="zh-CN"/>
        </w:rPr>
      </w:pPr>
      <w:r>
        <w:rPr>
          <w:rFonts w:hint="eastAsia"/>
          <w:lang w:eastAsia="zh-CN"/>
        </w:rPr>
        <w:t>比如，假定这件事是关于是否圣经全部是神所默示的道，还是只是部分有神的默示。这个事情即严重也清楚</w:t>
      </w:r>
      <w:r w:rsidR="00BD2687">
        <w:rPr>
          <w:rFonts w:hint="eastAsia"/>
          <w:lang w:eastAsia="zh-CN"/>
        </w:rPr>
        <w:t>，</w:t>
      </w:r>
      <w:r w:rsidR="00BD2687">
        <w:rPr>
          <w:lang w:eastAsia="zh-CN"/>
        </w:rPr>
        <w:t>因为</w:t>
      </w:r>
      <w:r>
        <w:rPr>
          <w:rFonts w:hint="eastAsia"/>
          <w:lang w:eastAsia="zh-CN"/>
        </w:rPr>
        <w:t>整部圣经都是神所默示的。这是关乎教义的问题。若长老的教导有误，会众就不要听从。这是</w:t>
      </w:r>
      <w:proofErr w:type="gramStart"/>
      <w:r>
        <w:rPr>
          <w:rFonts w:hint="eastAsia"/>
          <w:lang w:eastAsia="zh-CN"/>
        </w:rPr>
        <w:t>会众站</w:t>
      </w:r>
      <w:proofErr w:type="gramEnd"/>
      <w:r>
        <w:rPr>
          <w:rFonts w:hint="eastAsia"/>
          <w:lang w:eastAsia="zh-CN"/>
        </w:rPr>
        <w:t>出来保守上帝话语纯正规模的时候。</w:t>
      </w:r>
    </w:p>
    <w:p w14:paraId="09706169" w14:textId="77777777" w:rsidR="00A42B15" w:rsidRDefault="00A42B15" w:rsidP="00A42B15">
      <w:pPr>
        <w:rPr>
          <w:lang w:eastAsia="zh-CN"/>
        </w:rPr>
      </w:pPr>
      <w:r>
        <w:rPr>
          <w:rFonts w:hint="eastAsia"/>
          <w:lang w:eastAsia="zh-CN"/>
        </w:rPr>
        <w:t>另一个方面，如果事情是关于会众是否要批准长老推荐的新</w:t>
      </w:r>
      <w:r w:rsidR="00BD2687">
        <w:rPr>
          <w:rFonts w:hint="eastAsia"/>
          <w:lang w:eastAsia="zh-CN"/>
        </w:rPr>
        <w:t>成员</w:t>
      </w:r>
      <w:r>
        <w:rPr>
          <w:rFonts w:hint="eastAsia"/>
          <w:lang w:eastAsia="zh-CN"/>
        </w:rPr>
        <w:t>入会呢</w:t>
      </w:r>
      <w:r>
        <w:rPr>
          <w:rFonts w:hint="eastAsia"/>
          <w:lang w:eastAsia="zh-CN"/>
        </w:rPr>
        <w:t xml:space="preserve">? </w:t>
      </w:r>
      <w:r>
        <w:rPr>
          <w:rFonts w:hint="eastAsia"/>
          <w:lang w:eastAsia="zh-CN"/>
        </w:rPr>
        <w:t>听起来也是个大问题，但大部分情况下会众对这个事情并不那么清楚</w:t>
      </w:r>
      <w:r w:rsidR="00BD2687">
        <w:rPr>
          <w:rFonts w:hint="eastAsia"/>
          <w:lang w:eastAsia="zh-CN"/>
        </w:rPr>
        <w:t>。</w:t>
      </w:r>
      <w:r>
        <w:rPr>
          <w:rFonts w:hint="eastAsia"/>
          <w:lang w:eastAsia="zh-CN"/>
        </w:rPr>
        <w:t>让全体</w:t>
      </w:r>
      <w:r w:rsidR="00BD2687">
        <w:rPr>
          <w:rFonts w:hint="eastAsia"/>
          <w:lang w:eastAsia="zh-CN"/>
        </w:rPr>
        <w:t>一百</w:t>
      </w:r>
      <w:r>
        <w:rPr>
          <w:rFonts w:hint="eastAsia"/>
          <w:lang w:eastAsia="zh-CN"/>
        </w:rPr>
        <w:t>多人</w:t>
      </w:r>
      <w:r w:rsidR="00BD2687">
        <w:rPr>
          <w:rFonts w:hint="eastAsia"/>
          <w:lang w:eastAsia="zh-CN"/>
        </w:rPr>
        <w:t>都</w:t>
      </w:r>
      <w:r w:rsidR="00BD2687">
        <w:rPr>
          <w:lang w:eastAsia="zh-CN"/>
        </w:rPr>
        <w:t>深入</w:t>
      </w:r>
      <w:r>
        <w:rPr>
          <w:rFonts w:hint="eastAsia"/>
          <w:lang w:eastAsia="zh-CN"/>
        </w:rPr>
        <w:t>了解这个人的见证不太可行。对这种问题，会众信任长老的判断是很重要的。在很多情况下，长老们已经做了专门的工作如</w:t>
      </w:r>
      <w:r w:rsidR="00BD2687">
        <w:rPr>
          <w:rFonts w:hint="eastAsia"/>
          <w:lang w:eastAsia="zh-CN"/>
        </w:rPr>
        <w:t>面谈</w:t>
      </w:r>
      <w:r>
        <w:rPr>
          <w:rFonts w:hint="eastAsia"/>
          <w:lang w:eastAsia="zh-CN"/>
        </w:rPr>
        <w:t>考察潜在的新</w:t>
      </w:r>
      <w:r w:rsidR="00BD2687">
        <w:rPr>
          <w:rFonts w:hint="eastAsia"/>
          <w:lang w:eastAsia="zh-CN"/>
        </w:rPr>
        <w:t>成员</w:t>
      </w:r>
      <w:r>
        <w:rPr>
          <w:rFonts w:hint="eastAsia"/>
          <w:lang w:eastAsia="zh-CN"/>
        </w:rPr>
        <w:t>。</w:t>
      </w:r>
      <w:r w:rsidR="00BD2687">
        <w:rPr>
          <w:rFonts w:hint="eastAsia"/>
          <w:lang w:eastAsia="zh-CN"/>
        </w:rPr>
        <w:t>成员</w:t>
      </w:r>
      <w:r>
        <w:rPr>
          <w:rFonts w:hint="eastAsia"/>
          <w:lang w:eastAsia="zh-CN"/>
        </w:rPr>
        <w:t>确实需要会众的批准，但我们尽量把它当成决定后的通知。若我们对长老的推荐有顾虑，我们应该让长老们知道。但一般情况下，在这些事情上我们当信任长老。</w:t>
      </w:r>
    </w:p>
    <w:p w14:paraId="0970616A" w14:textId="77777777" w:rsidR="00A42B15" w:rsidRDefault="00A42B15" w:rsidP="00A42B15">
      <w:pPr>
        <w:rPr>
          <w:lang w:eastAsia="zh-CN"/>
        </w:rPr>
      </w:pPr>
      <w:r>
        <w:rPr>
          <w:rFonts w:hint="eastAsia"/>
          <w:lang w:eastAsia="zh-CN"/>
        </w:rPr>
        <w:t>那么，我们作为</w:t>
      </w:r>
      <w:r w:rsidR="00BD2687">
        <w:rPr>
          <w:rFonts w:hint="eastAsia"/>
          <w:lang w:eastAsia="zh-CN"/>
        </w:rPr>
        <w:t>成员</w:t>
      </w:r>
      <w:r>
        <w:rPr>
          <w:rFonts w:hint="eastAsia"/>
          <w:lang w:eastAsia="zh-CN"/>
        </w:rPr>
        <w:t>，如何通过参与教会的决策流程从而贡献到教会的合一呢</w:t>
      </w:r>
      <w:r>
        <w:rPr>
          <w:rFonts w:hint="eastAsia"/>
          <w:lang w:eastAsia="zh-CN"/>
        </w:rPr>
        <w:t xml:space="preserve">? </w:t>
      </w:r>
      <w:r>
        <w:rPr>
          <w:rFonts w:hint="eastAsia"/>
          <w:lang w:eastAsia="zh-CN"/>
        </w:rPr>
        <w:t>我建议有两个方面：</w:t>
      </w:r>
    </w:p>
    <w:p w14:paraId="0970616B" w14:textId="77777777" w:rsidR="00A42B15" w:rsidRDefault="00A42B15" w:rsidP="00A42B15">
      <w:pPr>
        <w:rPr>
          <w:lang w:eastAsia="zh-CN"/>
        </w:rPr>
      </w:pPr>
      <w:r>
        <w:rPr>
          <w:rFonts w:hint="eastAsia"/>
          <w:lang w:eastAsia="zh-CN"/>
        </w:rPr>
        <w:t>首先，我们要严肃地担当守护教会免受错误教导的职责。我喜欢使徒行传</w:t>
      </w:r>
      <w:r>
        <w:rPr>
          <w:rFonts w:hint="eastAsia"/>
          <w:lang w:eastAsia="zh-CN"/>
        </w:rPr>
        <w:t>17:11</w:t>
      </w:r>
      <w:r>
        <w:rPr>
          <w:rFonts w:hint="eastAsia"/>
          <w:lang w:eastAsia="zh-CN"/>
        </w:rPr>
        <w:t>描述的庇哩亚人的做法</w:t>
      </w:r>
      <w:proofErr w:type="gramStart"/>
      <w:r>
        <w:rPr>
          <w:rFonts w:hint="eastAsia"/>
          <w:lang w:eastAsia="zh-CN"/>
        </w:rPr>
        <w:t>—“</w:t>
      </w:r>
      <w:proofErr w:type="gramEnd"/>
      <w:r w:rsidRPr="00BD2687">
        <w:rPr>
          <w:rFonts w:ascii="黑体" w:eastAsia="黑体" w:hAnsi="黑体" w:hint="eastAsia"/>
          <w:lang w:eastAsia="zh-CN"/>
        </w:rPr>
        <w:t>这地方的人贤于帖撒罗尼迦的人，甘心领受这道，天天考查圣经，要晓得这道是与不是。</w:t>
      </w:r>
      <w:r>
        <w:rPr>
          <w:rFonts w:hint="eastAsia"/>
          <w:lang w:eastAsia="zh-CN"/>
        </w:rPr>
        <w:t>”如果你觉得教会讲台上的信息教义有错误，你有责任继续深究—亲自和长老谈，看看牧师或长老在这点上到底所相信的是什么—若长老们偏离了我们的信仰</w:t>
      </w:r>
      <w:r w:rsidR="00BD2687">
        <w:rPr>
          <w:rFonts w:hint="eastAsia"/>
          <w:lang w:eastAsia="zh-CN"/>
        </w:rPr>
        <w:t>告白</w:t>
      </w:r>
      <w:r>
        <w:rPr>
          <w:rFonts w:hint="eastAsia"/>
          <w:lang w:eastAsia="zh-CN"/>
        </w:rPr>
        <w:t>，会众必须要介入。</w:t>
      </w:r>
    </w:p>
    <w:p w14:paraId="0970616C" w14:textId="77777777" w:rsidR="00A42B15" w:rsidRDefault="00A42B15" w:rsidP="00A42B15">
      <w:pPr>
        <w:rPr>
          <w:lang w:eastAsia="zh-CN"/>
        </w:rPr>
      </w:pPr>
      <w:r>
        <w:rPr>
          <w:rFonts w:hint="eastAsia"/>
          <w:lang w:eastAsia="zh-CN"/>
        </w:rPr>
        <w:t>其次，我们应该严肃看待我们作为</w:t>
      </w:r>
      <w:r w:rsidR="00BD2687">
        <w:rPr>
          <w:rFonts w:hint="eastAsia"/>
          <w:lang w:eastAsia="zh-CN"/>
        </w:rPr>
        <w:t>成员</w:t>
      </w:r>
      <w:r>
        <w:rPr>
          <w:rFonts w:hint="eastAsia"/>
          <w:lang w:eastAsia="zh-CN"/>
        </w:rPr>
        <w:t>的特权及责任，包括投票的权利。我们应该参加</w:t>
      </w:r>
      <w:r w:rsidR="00BD2687">
        <w:rPr>
          <w:rFonts w:hint="eastAsia"/>
          <w:lang w:eastAsia="zh-CN"/>
        </w:rPr>
        <w:t>成员</w:t>
      </w:r>
      <w:r>
        <w:rPr>
          <w:rFonts w:hint="eastAsia"/>
          <w:lang w:eastAsia="zh-CN"/>
        </w:rPr>
        <w:t>大会，及参加相关的投票。这也从另一方面促进肢体的合一。当与其他会众对诸如批准预算，选新长老等重要事务一起投票同意时，我们也在表达我们与长老及其他会众们意见的一致。</w:t>
      </w:r>
    </w:p>
    <w:p w14:paraId="0970616D" w14:textId="77777777" w:rsidR="00A42B15" w:rsidRDefault="00BD2687" w:rsidP="00BD2687">
      <w:pPr>
        <w:pStyle w:val="Heading1"/>
        <w:rPr>
          <w:lang w:eastAsia="zh-CN"/>
        </w:rPr>
      </w:pPr>
      <w:r>
        <w:rPr>
          <w:rFonts w:hint="eastAsia"/>
          <w:lang w:eastAsia="zh-CN"/>
        </w:rPr>
        <w:t>四</w:t>
      </w:r>
      <w:r>
        <w:rPr>
          <w:lang w:eastAsia="zh-CN"/>
        </w:rPr>
        <w:t>、</w:t>
      </w:r>
      <w:r w:rsidR="00A42B15">
        <w:rPr>
          <w:rFonts w:hint="eastAsia"/>
          <w:lang w:eastAsia="zh-CN"/>
        </w:rPr>
        <w:t>结论</w:t>
      </w:r>
    </w:p>
    <w:p w14:paraId="0970616E" w14:textId="77777777" w:rsidR="00A42B15" w:rsidRDefault="00A42B15" w:rsidP="00A42B15">
      <w:pPr>
        <w:rPr>
          <w:lang w:eastAsia="zh-CN"/>
        </w:rPr>
      </w:pPr>
      <w:r>
        <w:rPr>
          <w:rFonts w:hint="eastAsia"/>
          <w:lang w:eastAsia="zh-CN"/>
        </w:rPr>
        <w:t>当我们回顾教会里面的权柄时，我们不要忘记是因为基督把它交托给我们，我们才有这些权柄。祂为我们的罪而死，为我们</w:t>
      </w:r>
      <w:r w:rsidR="00BD2687">
        <w:rPr>
          <w:rFonts w:hint="eastAsia"/>
          <w:lang w:eastAsia="zh-CN"/>
        </w:rPr>
        <w:t>的义而复活。我们当效仿祂谦卑的榜样，为了神的荣耀来治理祂的教会。</w:t>
      </w:r>
    </w:p>
    <w:sectPr w:rsidR="00A42B15"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5190" w14:textId="77777777" w:rsidR="007E76F9" w:rsidRDefault="007E76F9" w:rsidP="00455E33">
      <w:pPr>
        <w:spacing w:after="0"/>
      </w:pPr>
      <w:r>
        <w:separator/>
      </w:r>
    </w:p>
  </w:endnote>
  <w:endnote w:type="continuationSeparator" w:id="0">
    <w:p w14:paraId="6534D52D" w14:textId="77777777" w:rsidR="007E76F9" w:rsidRDefault="007E76F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swiss"/>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6175" w14:textId="77777777"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9F4">
      <w:rPr>
        <w:rStyle w:val="PageNumber"/>
        <w:noProof/>
      </w:rPr>
      <w:t>1</w:t>
    </w:r>
    <w:r>
      <w:rPr>
        <w:rStyle w:val="PageNumber"/>
      </w:rPr>
      <w:fldChar w:fldCharType="end"/>
    </w:r>
  </w:p>
  <w:p w14:paraId="09706176" w14:textId="77777777" w:rsidR="00713499" w:rsidRDefault="0071349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6177" w14:textId="77777777"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E35784">
      <w:rPr>
        <w:rStyle w:val="PageNumber"/>
        <w:noProof/>
      </w:rPr>
      <w:t>5</w:t>
    </w:r>
    <w:r>
      <w:rPr>
        <w:rStyle w:val="PageNumber"/>
      </w:rPr>
      <w:fldChar w:fldCharType="end"/>
    </w:r>
  </w:p>
  <w:p w14:paraId="09706178" w14:textId="77777777" w:rsidR="00713499" w:rsidRDefault="0071349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0D84" w14:textId="77777777" w:rsidR="007E76F9" w:rsidRDefault="007E76F9" w:rsidP="00455E33">
      <w:pPr>
        <w:spacing w:after="0"/>
      </w:pPr>
      <w:r>
        <w:separator/>
      </w:r>
    </w:p>
  </w:footnote>
  <w:footnote w:type="continuationSeparator" w:id="0">
    <w:p w14:paraId="60845201" w14:textId="77777777" w:rsidR="007E76F9" w:rsidRDefault="007E76F9" w:rsidP="00455E33">
      <w:pPr>
        <w:spacing w:after="0"/>
      </w:pPr>
      <w:r>
        <w:continuationSeparator/>
      </w:r>
    </w:p>
  </w:footnote>
  <w:footnote w:id="1">
    <w:p w14:paraId="09706179" w14:textId="77777777" w:rsidR="00A42B15" w:rsidRPr="009F64C0" w:rsidRDefault="00A42B15">
      <w:pPr>
        <w:pStyle w:val="FootnoteText"/>
        <w:rPr>
          <w:sz w:val="20"/>
          <w:lang w:eastAsia="zh-CN"/>
        </w:rPr>
      </w:pPr>
      <w:r w:rsidRPr="009F64C0">
        <w:rPr>
          <w:rStyle w:val="FootnoteReference"/>
          <w:sz w:val="20"/>
        </w:rPr>
        <w:footnoteRef/>
      </w:r>
      <w:r w:rsidRPr="009F64C0">
        <w:rPr>
          <w:rFonts w:hint="eastAsia"/>
          <w:sz w:val="20"/>
          <w:lang w:eastAsia="zh-CN"/>
        </w:rPr>
        <w:t>尽管自公元二世纪就有教会对监管多家教会的个人使用主教（</w:t>
      </w:r>
      <w:r w:rsidRPr="009F64C0">
        <w:rPr>
          <w:rFonts w:hint="eastAsia"/>
          <w:sz w:val="20"/>
          <w:lang w:eastAsia="zh-CN"/>
        </w:rPr>
        <w:t>Bishop</w:t>
      </w:r>
      <w:r w:rsidRPr="009F64C0">
        <w:rPr>
          <w:rFonts w:hint="eastAsia"/>
          <w:sz w:val="20"/>
          <w:lang w:eastAsia="zh-CN"/>
        </w:rPr>
        <w:t>）一词，但这个词在新约中并没出现。</w:t>
      </w:r>
    </w:p>
  </w:footnote>
  <w:footnote w:id="2">
    <w:p w14:paraId="0970617A" w14:textId="77777777" w:rsidR="00EB221E" w:rsidRPr="00403D84" w:rsidRDefault="00EB221E">
      <w:pPr>
        <w:pStyle w:val="FootnoteText"/>
        <w:rPr>
          <w:sz w:val="20"/>
          <w:lang w:eastAsia="zh-CN"/>
        </w:rPr>
      </w:pPr>
      <w:r w:rsidRPr="00403D84">
        <w:rPr>
          <w:rStyle w:val="FootnoteReference"/>
          <w:sz w:val="20"/>
        </w:rPr>
        <w:footnoteRef/>
      </w:r>
      <w:r w:rsidRPr="00403D84">
        <w:rPr>
          <w:rFonts w:hint="eastAsia"/>
          <w:sz w:val="20"/>
          <w:lang w:eastAsia="zh-CN"/>
        </w:rPr>
        <w:t>圣经明确只有男人才能做长老。在提摩太前书</w:t>
      </w:r>
      <w:r w:rsidRPr="00403D84">
        <w:rPr>
          <w:rFonts w:hint="eastAsia"/>
          <w:sz w:val="20"/>
          <w:lang w:eastAsia="zh-CN"/>
        </w:rPr>
        <w:t xml:space="preserve">2:11-14, </w:t>
      </w:r>
      <w:r w:rsidRPr="00403D84">
        <w:rPr>
          <w:rFonts w:hint="eastAsia"/>
          <w:sz w:val="20"/>
          <w:lang w:eastAsia="zh-CN"/>
        </w:rPr>
        <w:t>我们知道女人不许讲道，也不许辖管男人。另见哥林多前书</w:t>
      </w:r>
      <w:r w:rsidRPr="00403D84">
        <w:rPr>
          <w:rFonts w:hint="eastAsia"/>
          <w:sz w:val="20"/>
          <w:lang w:eastAsia="zh-CN"/>
        </w:rPr>
        <w:t>14:34-36;11:2-16</w:t>
      </w:r>
      <w:r w:rsidRPr="00403D84">
        <w:rPr>
          <w:rFonts w:hint="eastAsia"/>
          <w:sz w:val="20"/>
          <w:lang w:eastAsia="zh-CN"/>
        </w:rPr>
        <w:t>。无论保罗所讲的不合宜的具体权柄是哪个，这里明确提到了女人讲道。</w:t>
      </w:r>
    </w:p>
  </w:footnote>
  <w:footnote w:id="3">
    <w:p w14:paraId="0970617B" w14:textId="77777777" w:rsidR="00EB221E" w:rsidRDefault="00EB221E">
      <w:pPr>
        <w:pStyle w:val="FootnoteText"/>
        <w:rPr>
          <w:lang w:eastAsia="zh-CN"/>
        </w:rPr>
      </w:pPr>
      <w:r w:rsidRPr="00403D84">
        <w:rPr>
          <w:rStyle w:val="FootnoteReference"/>
          <w:sz w:val="20"/>
        </w:rPr>
        <w:footnoteRef/>
      </w:r>
      <w:r w:rsidRPr="00403D84">
        <w:rPr>
          <w:rFonts w:hint="eastAsia"/>
          <w:sz w:val="20"/>
          <w:lang w:eastAsia="zh-CN"/>
        </w:rPr>
        <w:t>另参：使徒行传</w:t>
      </w:r>
      <w:r w:rsidRPr="00403D84">
        <w:rPr>
          <w:rFonts w:hint="eastAsia"/>
          <w:sz w:val="20"/>
          <w:lang w:eastAsia="zh-CN"/>
        </w:rPr>
        <w:t xml:space="preserve">14:23; 16:4; 20:17; 21:18; </w:t>
      </w:r>
      <w:r w:rsidRPr="00403D84">
        <w:rPr>
          <w:rFonts w:hint="eastAsia"/>
          <w:sz w:val="20"/>
          <w:lang w:eastAsia="zh-CN"/>
        </w:rPr>
        <w:t>提多书</w:t>
      </w:r>
      <w:r w:rsidRPr="00403D84">
        <w:rPr>
          <w:rFonts w:hint="eastAsia"/>
          <w:sz w:val="20"/>
          <w:lang w:eastAsia="zh-CN"/>
        </w:rPr>
        <w:t>1:15</w:t>
      </w:r>
      <w:r w:rsidRPr="00403D84">
        <w:rPr>
          <w:rFonts w:hint="eastAsia"/>
          <w:sz w:val="20"/>
          <w:lang w:eastAsia="zh-CN"/>
        </w:rPr>
        <w:t>；雅各书</w:t>
      </w:r>
      <w:r w:rsidRPr="00403D84">
        <w:rPr>
          <w:rFonts w:hint="eastAsia"/>
          <w:sz w:val="20"/>
          <w:lang w:eastAsia="zh-CN"/>
        </w:rPr>
        <w:t xml:space="preserve">5:14; </w:t>
      </w:r>
      <w:r w:rsidRPr="00403D84">
        <w:rPr>
          <w:rFonts w:hint="eastAsia"/>
          <w:sz w:val="20"/>
          <w:lang w:eastAsia="zh-CN"/>
        </w:rPr>
        <w:t>腓立比书</w:t>
      </w:r>
      <w:r w:rsidRPr="00403D84">
        <w:rPr>
          <w:rFonts w:hint="eastAsia"/>
          <w:sz w:val="20"/>
          <w:lang w:eastAsia="zh-CN"/>
        </w:rPr>
        <w:t>1:1</w:t>
      </w:r>
    </w:p>
  </w:footnote>
  <w:footnote w:id="4">
    <w:p w14:paraId="0970617C" w14:textId="77777777" w:rsidR="00EB221E" w:rsidRPr="00E35784" w:rsidRDefault="00EB221E">
      <w:pPr>
        <w:pStyle w:val="FootnoteText"/>
        <w:rPr>
          <w:sz w:val="20"/>
          <w:lang w:eastAsia="zh-CN"/>
        </w:rPr>
      </w:pPr>
      <w:r w:rsidRPr="00E35784">
        <w:rPr>
          <w:rStyle w:val="FootnoteReference"/>
          <w:sz w:val="20"/>
        </w:rPr>
        <w:footnoteRef/>
      </w:r>
      <w:r w:rsidRPr="00E35784">
        <w:rPr>
          <w:rFonts w:hint="eastAsia"/>
          <w:sz w:val="20"/>
          <w:lang w:eastAsia="zh-CN"/>
        </w:rPr>
        <w:t>提摩太前书</w:t>
      </w:r>
      <w:r w:rsidRPr="00E35784">
        <w:rPr>
          <w:rFonts w:hint="eastAsia"/>
          <w:sz w:val="20"/>
          <w:lang w:eastAsia="zh-CN"/>
        </w:rPr>
        <w:t xml:space="preserve"> 3:11, </w:t>
      </w:r>
      <w:r w:rsidRPr="00E35784">
        <w:rPr>
          <w:rFonts w:hint="eastAsia"/>
          <w:sz w:val="20"/>
          <w:lang w:eastAsia="zh-CN"/>
        </w:rPr>
        <w:t>罗马书</w:t>
      </w:r>
      <w:r w:rsidRPr="00E35784">
        <w:rPr>
          <w:rFonts w:hint="eastAsia"/>
          <w:sz w:val="20"/>
          <w:lang w:eastAsia="zh-CN"/>
        </w:rPr>
        <w:t xml:space="preserve"> 16:1</w:t>
      </w:r>
      <w:r w:rsidRPr="00E35784">
        <w:rPr>
          <w:rFonts w:hint="eastAsia"/>
          <w:sz w:val="20"/>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77"/>
    <w:multiLevelType w:val="hybridMultilevel"/>
    <w:tmpl w:val="88385AD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3F6F0C"/>
    <w:multiLevelType w:val="hybridMultilevel"/>
    <w:tmpl w:val="26C4B2FC"/>
    <w:lvl w:ilvl="0" w:tplc="5BA2C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FB25B3"/>
    <w:multiLevelType w:val="multilevel"/>
    <w:tmpl w:val="E2487C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F55E21"/>
    <w:multiLevelType w:val="multilevel"/>
    <w:tmpl w:val="9FF4BD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8517D0A"/>
    <w:multiLevelType w:val="hybridMultilevel"/>
    <w:tmpl w:val="692AD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144043"/>
    <w:multiLevelType w:val="multilevel"/>
    <w:tmpl w:val="20A8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20A50"/>
    <w:multiLevelType w:val="multilevel"/>
    <w:tmpl w:val="8CCE309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19A5FDB"/>
    <w:multiLevelType w:val="multilevel"/>
    <w:tmpl w:val="5B8C6A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20D331C"/>
    <w:multiLevelType w:val="multilevel"/>
    <w:tmpl w:val="F04E89B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61571922">
    <w:abstractNumId w:val="7"/>
  </w:num>
  <w:num w:numId="2" w16cid:durableId="693070584">
    <w:abstractNumId w:val="3"/>
  </w:num>
  <w:num w:numId="3" w16cid:durableId="35206317">
    <w:abstractNumId w:val="2"/>
  </w:num>
  <w:num w:numId="4" w16cid:durableId="536965583">
    <w:abstractNumId w:val="6"/>
  </w:num>
  <w:num w:numId="5" w16cid:durableId="2131822657">
    <w:abstractNumId w:val="8"/>
  </w:num>
  <w:num w:numId="6" w16cid:durableId="1425148941">
    <w:abstractNumId w:val="5"/>
  </w:num>
  <w:num w:numId="7" w16cid:durableId="104084909">
    <w:abstractNumId w:val="9"/>
  </w:num>
  <w:num w:numId="8" w16cid:durableId="687296804">
    <w:abstractNumId w:val="4"/>
  </w:num>
  <w:num w:numId="9" w16cid:durableId="1888448688">
    <w:abstractNumId w:val="1"/>
  </w:num>
  <w:num w:numId="10" w16cid:durableId="75343133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751A4"/>
    <w:rsid w:val="00082407"/>
    <w:rsid w:val="000842AC"/>
    <w:rsid w:val="000A2F4F"/>
    <w:rsid w:val="000B2E4F"/>
    <w:rsid w:val="000B4B32"/>
    <w:rsid w:val="000D42CA"/>
    <w:rsid w:val="001011A6"/>
    <w:rsid w:val="00106DB0"/>
    <w:rsid w:val="00123D28"/>
    <w:rsid w:val="0013262D"/>
    <w:rsid w:val="001435AB"/>
    <w:rsid w:val="001729DE"/>
    <w:rsid w:val="00183C75"/>
    <w:rsid w:val="001936FF"/>
    <w:rsid w:val="001B1672"/>
    <w:rsid w:val="001E000E"/>
    <w:rsid w:val="001F559F"/>
    <w:rsid w:val="0023008B"/>
    <w:rsid w:val="00242EB7"/>
    <w:rsid w:val="00246776"/>
    <w:rsid w:val="00260D11"/>
    <w:rsid w:val="002746CF"/>
    <w:rsid w:val="00292F82"/>
    <w:rsid w:val="002A24C6"/>
    <w:rsid w:val="002A599C"/>
    <w:rsid w:val="002A5FF1"/>
    <w:rsid w:val="002B3B34"/>
    <w:rsid w:val="002B6BEA"/>
    <w:rsid w:val="002C764F"/>
    <w:rsid w:val="00312F14"/>
    <w:rsid w:val="00342B66"/>
    <w:rsid w:val="00355497"/>
    <w:rsid w:val="00375884"/>
    <w:rsid w:val="003B549D"/>
    <w:rsid w:val="003C1016"/>
    <w:rsid w:val="003D1246"/>
    <w:rsid w:val="003E1255"/>
    <w:rsid w:val="003F400C"/>
    <w:rsid w:val="00403552"/>
    <w:rsid w:val="00403D84"/>
    <w:rsid w:val="00420B25"/>
    <w:rsid w:val="00421F19"/>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C2D8A"/>
    <w:rsid w:val="004D2D79"/>
    <w:rsid w:val="004E0781"/>
    <w:rsid w:val="004F2DE2"/>
    <w:rsid w:val="00507DBB"/>
    <w:rsid w:val="005200A6"/>
    <w:rsid w:val="00545CAE"/>
    <w:rsid w:val="00567A56"/>
    <w:rsid w:val="00572844"/>
    <w:rsid w:val="00573E8C"/>
    <w:rsid w:val="005965BA"/>
    <w:rsid w:val="005A691D"/>
    <w:rsid w:val="005C5909"/>
    <w:rsid w:val="005C7183"/>
    <w:rsid w:val="005D70D6"/>
    <w:rsid w:val="005E0EE5"/>
    <w:rsid w:val="00600CEC"/>
    <w:rsid w:val="0060759B"/>
    <w:rsid w:val="006077F4"/>
    <w:rsid w:val="00617DAF"/>
    <w:rsid w:val="00670289"/>
    <w:rsid w:val="00680F01"/>
    <w:rsid w:val="006A4FEA"/>
    <w:rsid w:val="006B6DA0"/>
    <w:rsid w:val="006D3737"/>
    <w:rsid w:val="006D77DA"/>
    <w:rsid w:val="006E2812"/>
    <w:rsid w:val="007017A2"/>
    <w:rsid w:val="00713499"/>
    <w:rsid w:val="007237AA"/>
    <w:rsid w:val="00733D08"/>
    <w:rsid w:val="00746A47"/>
    <w:rsid w:val="00760883"/>
    <w:rsid w:val="00790A60"/>
    <w:rsid w:val="00790DBC"/>
    <w:rsid w:val="00793AC2"/>
    <w:rsid w:val="00796FB4"/>
    <w:rsid w:val="007A11A7"/>
    <w:rsid w:val="007A2C3F"/>
    <w:rsid w:val="007B1FF6"/>
    <w:rsid w:val="007C222A"/>
    <w:rsid w:val="007E2ACF"/>
    <w:rsid w:val="007E4EF4"/>
    <w:rsid w:val="007E76F9"/>
    <w:rsid w:val="00806DE0"/>
    <w:rsid w:val="008075DE"/>
    <w:rsid w:val="00842B1A"/>
    <w:rsid w:val="00850D30"/>
    <w:rsid w:val="008553C0"/>
    <w:rsid w:val="00884A7B"/>
    <w:rsid w:val="00887C4A"/>
    <w:rsid w:val="00895673"/>
    <w:rsid w:val="008A0166"/>
    <w:rsid w:val="008A0A3D"/>
    <w:rsid w:val="008A6BD7"/>
    <w:rsid w:val="008B6BE8"/>
    <w:rsid w:val="008C11E5"/>
    <w:rsid w:val="008D41AD"/>
    <w:rsid w:val="008F30E5"/>
    <w:rsid w:val="008F5141"/>
    <w:rsid w:val="008F5D4C"/>
    <w:rsid w:val="00900104"/>
    <w:rsid w:val="00901BE7"/>
    <w:rsid w:val="0091253E"/>
    <w:rsid w:val="00915611"/>
    <w:rsid w:val="00935469"/>
    <w:rsid w:val="009505A8"/>
    <w:rsid w:val="00965D38"/>
    <w:rsid w:val="0098408D"/>
    <w:rsid w:val="00986D92"/>
    <w:rsid w:val="00996825"/>
    <w:rsid w:val="009A331C"/>
    <w:rsid w:val="009A3735"/>
    <w:rsid w:val="009B21EE"/>
    <w:rsid w:val="009D0C3E"/>
    <w:rsid w:val="009F15DA"/>
    <w:rsid w:val="009F64C0"/>
    <w:rsid w:val="00A213EA"/>
    <w:rsid w:val="00A3069B"/>
    <w:rsid w:val="00A3247D"/>
    <w:rsid w:val="00A40792"/>
    <w:rsid w:val="00A42B15"/>
    <w:rsid w:val="00A462B1"/>
    <w:rsid w:val="00A54A93"/>
    <w:rsid w:val="00A56FF8"/>
    <w:rsid w:val="00A664EA"/>
    <w:rsid w:val="00A743D6"/>
    <w:rsid w:val="00A9375E"/>
    <w:rsid w:val="00A97E9D"/>
    <w:rsid w:val="00AA0BFD"/>
    <w:rsid w:val="00AA0D58"/>
    <w:rsid w:val="00AB151B"/>
    <w:rsid w:val="00AD0B72"/>
    <w:rsid w:val="00AE4723"/>
    <w:rsid w:val="00B0510A"/>
    <w:rsid w:val="00B0587D"/>
    <w:rsid w:val="00B20935"/>
    <w:rsid w:val="00B23A3B"/>
    <w:rsid w:val="00B36674"/>
    <w:rsid w:val="00B52C51"/>
    <w:rsid w:val="00B80BB5"/>
    <w:rsid w:val="00B83467"/>
    <w:rsid w:val="00B907CE"/>
    <w:rsid w:val="00BC2EBB"/>
    <w:rsid w:val="00BD2687"/>
    <w:rsid w:val="00BD2C55"/>
    <w:rsid w:val="00BE4F5D"/>
    <w:rsid w:val="00BF7634"/>
    <w:rsid w:val="00C22D5F"/>
    <w:rsid w:val="00C37B9B"/>
    <w:rsid w:val="00C40936"/>
    <w:rsid w:val="00C40B5B"/>
    <w:rsid w:val="00C56217"/>
    <w:rsid w:val="00C57CD3"/>
    <w:rsid w:val="00C82E3B"/>
    <w:rsid w:val="00C92A8F"/>
    <w:rsid w:val="00C93A27"/>
    <w:rsid w:val="00CC722C"/>
    <w:rsid w:val="00CD11A8"/>
    <w:rsid w:val="00CD3956"/>
    <w:rsid w:val="00CE414E"/>
    <w:rsid w:val="00CF625D"/>
    <w:rsid w:val="00D00D86"/>
    <w:rsid w:val="00D356D2"/>
    <w:rsid w:val="00D40055"/>
    <w:rsid w:val="00D440FE"/>
    <w:rsid w:val="00D93FCE"/>
    <w:rsid w:val="00D95C91"/>
    <w:rsid w:val="00DB541D"/>
    <w:rsid w:val="00DC4B47"/>
    <w:rsid w:val="00DE0AF8"/>
    <w:rsid w:val="00E17BE8"/>
    <w:rsid w:val="00E32ADB"/>
    <w:rsid w:val="00E340A2"/>
    <w:rsid w:val="00E35784"/>
    <w:rsid w:val="00E475B2"/>
    <w:rsid w:val="00E62AFA"/>
    <w:rsid w:val="00E75B9C"/>
    <w:rsid w:val="00E77CE5"/>
    <w:rsid w:val="00E819F4"/>
    <w:rsid w:val="00E851D0"/>
    <w:rsid w:val="00EB136D"/>
    <w:rsid w:val="00EB221E"/>
    <w:rsid w:val="00EB3428"/>
    <w:rsid w:val="00EB3CDB"/>
    <w:rsid w:val="00EC209E"/>
    <w:rsid w:val="00ED6386"/>
    <w:rsid w:val="00EF2D6A"/>
    <w:rsid w:val="00EF67EC"/>
    <w:rsid w:val="00F12FB9"/>
    <w:rsid w:val="00F216CF"/>
    <w:rsid w:val="00F362F5"/>
    <w:rsid w:val="00F418CA"/>
    <w:rsid w:val="00F451B7"/>
    <w:rsid w:val="00F61B5E"/>
    <w:rsid w:val="00F638E8"/>
    <w:rsid w:val="00F76434"/>
    <w:rsid w:val="00F7763D"/>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70612F"/>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30"/>
    <w:pPr>
      <w:widowControl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B2E4F"/>
    <w:pPr>
      <w:keepNext/>
      <w:spacing w:before="240"/>
      <w:outlineLvl w:val="1"/>
    </w:pPr>
    <w:rPr>
      <w:rFonts w:ascii="Calibri Light" w:eastAsia="宋体" w:hAnsi="Calibri Light"/>
      <w:b/>
      <w:bCs/>
      <w:iCs/>
      <w:sz w:val="28"/>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B2E4F"/>
    <w:rPr>
      <w:rFonts w:ascii="Calibri Light" w:eastAsia="宋体" w:hAnsi="Calibri Light" w:cs="Times New Roman"/>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Revision">
    <w:name w:val="Revision"/>
    <w:hidden/>
    <w:uiPriority w:val="99"/>
    <w:semiHidden/>
    <w:rsid w:val="001F559F"/>
    <w:rPr>
      <w:rFonts w:ascii="Calibri" w:eastAsia="新宋体"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53229963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2057584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A8205C19D664469232C003909F237D" ma:contentTypeVersion="14" ma:contentTypeDescription="Create a new document." ma:contentTypeScope="" ma:versionID="c7b73446504abdd726ad91396f18aae8">
  <xsd:schema xmlns:xsd="http://www.w3.org/2001/XMLSchema" xmlns:xs="http://www.w3.org/2001/XMLSchema" xmlns:p="http://schemas.microsoft.com/office/2006/metadata/properties" xmlns:ns2="b9c3470e-f888-47f4-a8b6-a6e6792ea2dd" xmlns:ns3="17313a3c-826f-4b53-9ce7-3884a9bdcadd" targetNamespace="http://schemas.microsoft.com/office/2006/metadata/properties" ma:root="true" ma:fieldsID="060ad755ae3c88c0f2c3abb7ecce25b1" ns2:_="" ns3:_="">
    <xsd:import namespace="b9c3470e-f888-47f4-a8b6-a6e6792ea2dd"/>
    <xsd:import namespace="17313a3c-826f-4b53-9ce7-3884a9bdc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470e-f888-47f4-a8b6-a6e6792e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6d9630b-676a-4587-80aa-4a5b5ca421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13a3c-826f-4b53-9ce7-3884a9bdca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e3682d-dc2c-4a72-8607-78ad0d63cf7c}" ma:internalName="TaxCatchAll" ma:showField="CatchAllData" ma:web="17313a3c-826f-4b53-9ce7-3884a9bdca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7313a3c-826f-4b53-9ce7-3884a9bdcadd" xsi:nil="true"/>
    <lcf76f155ced4ddcb4097134ff3c332f xmlns="b9c3470e-f888-47f4-a8b6-a6e6792ea2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F0AD2C-A9FB-4172-92C3-752A3E5860D1}">
  <ds:schemaRefs>
    <ds:schemaRef ds:uri="http://schemas.openxmlformats.org/officeDocument/2006/bibliography"/>
  </ds:schemaRefs>
</ds:datastoreItem>
</file>

<file path=customXml/itemProps2.xml><?xml version="1.0" encoding="utf-8"?>
<ds:datastoreItem xmlns:ds="http://schemas.openxmlformats.org/officeDocument/2006/customXml" ds:itemID="{3F809C69-09CF-4154-80CB-B7EE79142CDB}"/>
</file>

<file path=customXml/itemProps3.xml><?xml version="1.0" encoding="utf-8"?>
<ds:datastoreItem xmlns:ds="http://schemas.openxmlformats.org/officeDocument/2006/customXml" ds:itemID="{7A5F7366-35C1-484D-9E2E-9A55E35DDCFC}">
  <ds:schemaRefs>
    <ds:schemaRef ds:uri="http://schemas.microsoft.com/sharepoint/v3/contenttype/forms"/>
  </ds:schemaRefs>
</ds:datastoreItem>
</file>

<file path=customXml/itemProps4.xml><?xml version="1.0" encoding="utf-8"?>
<ds:datastoreItem xmlns:ds="http://schemas.openxmlformats.org/officeDocument/2006/customXml" ds:itemID="{B9BF26FC-1402-4452-BDD1-A17D9BCC7E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cp:revision>
  <dcterms:created xsi:type="dcterms:W3CDTF">2022-07-29T11:57:00Z</dcterms:created>
  <dcterms:modified xsi:type="dcterms:W3CDTF">2022-07-29T11:57:00Z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0x010100D2A8205C19D664469232C003909F237D</vt:lpwstr>
  </property>
  <property fmtid="{D5CDD505-2E9C-101B-9397-08002B2CF9AE}" pid="3" name="MediaServiceImageTags">
    <vt:lpwstr/>
  </property>
</Properties>
</file>