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5EB33698"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7F7E52">
        <w:rPr>
          <w:rFonts w:hint="eastAsia"/>
          <w:b/>
          <w:sz w:val="48"/>
          <w:lang w:eastAsia="zh-CN"/>
        </w:rPr>
        <w:t>婚姻</w:t>
      </w:r>
      <w:r w:rsidR="00164510">
        <w:rPr>
          <w:rFonts w:hint="eastAsia"/>
          <w:b/>
          <w:sz w:val="48"/>
          <w:lang w:eastAsia="zh-CN"/>
        </w:rPr>
        <w:t>关系</w:t>
      </w:r>
    </w:p>
    <w:p w14:paraId="4B9252F1" w14:textId="3DE485CC" w:rsidR="002746CF" w:rsidRPr="00EE4D30" w:rsidRDefault="007F423A" w:rsidP="00312F14">
      <w:pPr>
        <w:pBdr>
          <w:bottom w:val="single" w:sz="6" w:space="1" w:color="auto"/>
        </w:pBdr>
        <w:rPr>
          <w:b/>
          <w:sz w:val="40"/>
          <w:lang w:eastAsia="zh-CN"/>
        </w:rPr>
      </w:pPr>
      <w:bookmarkStart w:id="0" w:name="_Hlk486234547"/>
      <w:r>
        <w:rPr>
          <w:rFonts w:hint="eastAsia"/>
          <w:b/>
          <w:sz w:val="40"/>
          <w:lang w:eastAsia="zh-CN"/>
        </w:rPr>
        <w:t>十二</w:t>
      </w:r>
      <w:r w:rsidR="00D64DE0">
        <w:rPr>
          <w:rFonts w:hint="eastAsia"/>
          <w:b/>
          <w:sz w:val="40"/>
          <w:lang w:eastAsia="zh-CN"/>
        </w:rPr>
        <w:t>讲：</w:t>
      </w:r>
      <w:bookmarkEnd w:id="0"/>
      <w:r>
        <w:rPr>
          <w:rFonts w:hint="eastAsia"/>
          <w:b/>
          <w:sz w:val="40"/>
          <w:lang w:eastAsia="zh-CN"/>
        </w:rPr>
        <w:t>离婚</w:t>
      </w:r>
    </w:p>
    <w:p w14:paraId="2B32ED9A" w14:textId="5E7F0276" w:rsidR="00731D7D" w:rsidRDefault="00903BE6" w:rsidP="00731D7D">
      <w:pPr>
        <w:pStyle w:val="Heading1"/>
        <w:rPr>
          <w:lang w:eastAsia="zh-CN"/>
        </w:rPr>
      </w:pPr>
      <w:r>
        <w:rPr>
          <w:rFonts w:hint="eastAsia"/>
          <w:lang w:eastAsia="zh-CN"/>
        </w:rPr>
        <w:t>一、</w:t>
      </w:r>
      <w:r w:rsidR="00731D7D">
        <w:rPr>
          <w:rFonts w:hint="eastAsia"/>
          <w:lang w:eastAsia="zh-CN"/>
        </w:rPr>
        <w:t>导论</w:t>
      </w:r>
    </w:p>
    <w:p w14:paraId="303261D9" w14:textId="77777777" w:rsidR="007F423A" w:rsidRDefault="007F423A" w:rsidP="007F423A">
      <w:pPr>
        <w:rPr>
          <w:lang w:eastAsia="zh-CN"/>
        </w:rPr>
      </w:pPr>
      <w:r>
        <w:rPr>
          <w:rFonts w:hint="eastAsia"/>
          <w:lang w:eastAsia="zh-CN"/>
        </w:rPr>
        <w:t>说到离婚，毫无疑问这是个既艰难又不幸的话题。说它不幸，是因为发生了离婚就产生了罪，由此婚姻的盟约也被破坏了。离婚让彼此的关系被撕裂，而且绝对没有不悲伤痛苦的。说它艰难，从广义上讲，圣经里关于离婚的教导是清晰的，但具体到某些案例时，圣经原则的应用就</w:t>
      </w:r>
      <w:proofErr w:type="gramStart"/>
      <w:r>
        <w:rPr>
          <w:rFonts w:hint="eastAsia"/>
          <w:lang w:eastAsia="zh-CN"/>
        </w:rPr>
        <w:t>不</w:t>
      </w:r>
      <w:proofErr w:type="gramEnd"/>
      <w:r>
        <w:rPr>
          <w:rFonts w:hint="eastAsia"/>
          <w:lang w:eastAsia="zh-CN"/>
        </w:rPr>
        <w:t>总是那么显而易见，也不那么简单易行。</w:t>
      </w:r>
    </w:p>
    <w:p w14:paraId="05485EE3" w14:textId="619CC218" w:rsidR="007F423A" w:rsidRDefault="007F423A" w:rsidP="007F423A">
      <w:pPr>
        <w:rPr>
          <w:lang w:eastAsia="zh-CN"/>
        </w:rPr>
      </w:pPr>
      <w:r>
        <w:rPr>
          <w:rFonts w:hint="eastAsia"/>
          <w:lang w:eastAsia="zh-CN"/>
        </w:rPr>
        <w:t>我们需要明白的是，</w:t>
      </w:r>
      <w:proofErr w:type="gramStart"/>
      <w:r>
        <w:rPr>
          <w:rFonts w:hint="eastAsia"/>
          <w:lang w:eastAsia="zh-CN"/>
        </w:rPr>
        <w:t>神恨恶</w:t>
      </w:r>
      <w:proofErr w:type="gramEnd"/>
      <w:r>
        <w:rPr>
          <w:rFonts w:hint="eastAsia"/>
          <w:lang w:eastAsia="zh-CN"/>
        </w:rPr>
        <w:t>离婚（玛</w:t>
      </w:r>
      <w:r>
        <w:rPr>
          <w:rFonts w:hint="eastAsia"/>
          <w:lang w:eastAsia="zh-CN"/>
        </w:rPr>
        <w:t>2</w:t>
      </w:r>
      <w:r>
        <w:rPr>
          <w:lang w:eastAsia="zh-CN"/>
        </w:rPr>
        <w:t>:</w:t>
      </w:r>
      <w:r>
        <w:rPr>
          <w:rFonts w:hint="eastAsia"/>
          <w:lang w:eastAsia="zh-CN"/>
        </w:rPr>
        <w:t>16</w:t>
      </w:r>
      <w:r>
        <w:rPr>
          <w:rFonts w:hint="eastAsia"/>
          <w:lang w:eastAsia="zh-CN"/>
        </w:rPr>
        <w:t>）。这并不是出于自负和自以为是的看法，不是的，</w:t>
      </w:r>
      <w:proofErr w:type="gramStart"/>
      <w:r>
        <w:rPr>
          <w:rFonts w:hint="eastAsia"/>
          <w:lang w:eastAsia="zh-CN"/>
        </w:rPr>
        <w:t>神恨恶</w:t>
      </w:r>
      <w:proofErr w:type="gramEnd"/>
      <w:r>
        <w:rPr>
          <w:rFonts w:hint="eastAsia"/>
          <w:lang w:eastAsia="zh-CN"/>
        </w:rPr>
        <w:t>离婚就如一个</w:t>
      </w:r>
      <w:proofErr w:type="gramStart"/>
      <w:r>
        <w:rPr>
          <w:rFonts w:hint="eastAsia"/>
          <w:lang w:eastAsia="zh-CN"/>
        </w:rPr>
        <w:t>离异者恨</w:t>
      </w:r>
      <w:proofErr w:type="gramEnd"/>
      <w:r>
        <w:rPr>
          <w:rFonts w:hint="eastAsia"/>
          <w:lang w:eastAsia="zh-CN"/>
        </w:rPr>
        <w:t>恶离婚一样，不是作为毫无关系的第三方，而是作为一个亲身经历离婚的伤痛者。实际上神自己就是一个</w:t>
      </w:r>
      <w:r w:rsidR="006138DF">
        <w:rPr>
          <w:rFonts w:hint="eastAsia"/>
          <w:lang w:eastAsia="zh-CN"/>
        </w:rPr>
        <w:t>被离弃</w:t>
      </w:r>
      <w:r>
        <w:rPr>
          <w:rFonts w:hint="eastAsia"/>
          <w:lang w:eastAsia="zh-CN"/>
        </w:rPr>
        <w:t>者。在耶利米书</w:t>
      </w:r>
      <w:r>
        <w:rPr>
          <w:rFonts w:hint="eastAsia"/>
          <w:lang w:eastAsia="zh-CN"/>
        </w:rPr>
        <w:t>3</w:t>
      </w:r>
      <w:r>
        <w:rPr>
          <w:rFonts w:hint="eastAsia"/>
          <w:lang w:eastAsia="zh-CN"/>
        </w:rPr>
        <w:t>章</w:t>
      </w:r>
      <w:r w:rsidR="005C1C07">
        <w:rPr>
          <w:rFonts w:hint="eastAsia"/>
          <w:lang w:eastAsia="zh-CN"/>
        </w:rPr>
        <w:t>6</w:t>
      </w:r>
      <w:r w:rsidR="005C1C07">
        <w:rPr>
          <w:lang w:eastAsia="zh-CN"/>
        </w:rPr>
        <w:t>-8</w:t>
      </w:r>
      <w:r w:rsidR="005C1C07">
        <w:rPr>
          <w:rFonts w:hint="eastAsia"/>
          <w:lang w:eastAsia="zh-CN"/>
        </w:rPr>
        <w:t>节</w:t>
      </w:r>
      <w:r>
        <w:rPr>
          <w:rFonts w:hint="eastAsia"/>
          <w:lang w:eastAsia="zh-CN"/>
        </w:rPr>
        <w:t>我们读到：</w:t>
      </w:r>
    </w:p>
    <w:p w14:paraId="327667BE" w14:textId="68D9081F" w:rsidR="007F423A" w:rsidRPr="005C1C07" w:rsidRDefault="00AB4293" w:rsidP="005C1C07">
      <w:pPr>
        <w:ind w:leftChars="200" w:left="440"/>
        <w:rPr>
          <w:rFonts w:ascii="黑体" w:eastAsia="黑体" w:hAnsi="黑体"/>
          <w:lang w:eastAsia="zh-CN"/>
        </w:rPr>
      </w:pPr>
      <w:bookmarkStart w:id="1" w:name="_Hlk505600582"/>
      <w:r w:rsidRPr="00AB4293">
        <w:rPr>
          <w:rFonts w:ascii="黑体" w:eastAsia="黑体" w:hAnsi="黑体" w:hint="eastAsia"/>
          <w:vertAlign w:val="superscript"/>
          <w:lang w:eastAsia="zh-CN"/>
        </w:rPr>
        <w:t>6</w:t>
      </w:r>
      <w:r w:rsidRPr="00AB4293">
        <w:rPr>
          <w:rFonts w:ascii="黑体" w:eastAsia="黑体" w:hAnsi="黑体" w:hint="eastAsia"/>
          <w:lang w:eastAsia="zh-CN"/>
        </w:rPr>
        <w:t>约西亚王在位的时候，耶和华又对我说：</w:t>
      </w:r>
      <w:r>
        <w:rPr>
          <w:rFonts w:ascii="黑体" w:eastAsia="黑体" w:hAnsi="黑体" w:hint="eastAsia"/>
          <w:lang w:eastAsia="zh-CN"/>
        </w:rPr>
        <w:t>“</w:t>
      </w:r>
      <w:r w:rsidRPr="00AB4293">
        <w:rPr>
          <w:rFonts w:ascii="黑体" w:eastAsia="黑体" w:hAnsi="黑体" w:hint="eastAsia"/>
          <w:lang w:eastAsia="zh-CN"/>
        </w:rPr>
        <w:t>背道的以色列所行的，你看见没有？她上各高山，在各青翠树下行淫。</w:t>
      </w:r>
      <w:r w:rsidRPr="00AB4293">
        <w:rPr>
          <w:rFonts w:ascii="黑体" w:eastAsia="黑体" w:hAnsi="黑体" w:hint="eastAsia"/>
          <w:vertAlign w:val="superscript"/>
          <w:lang w:eastAsia="zh-CN"/>
        </w:rPr>
        <w:t>7</w:t>
      </w:r>
      <w:r w:rsidRPr="00AB4293">
        <w:rPr>
          <w:rFonts w:ascii="黑体" w:eastAsia="黑体" w:hAnsi="黑体" w:hint="eastAsia"/>
          <w:lang w:eastAsia="zh-CN"/>
        </w:rPr>
        <w:t>她</w:t>
      </w:r>
      <w:proofErr w:type="gramStart"/>
      <w:r w:rsidRPr="00AB4293">
        <w:rPr>
          <w:rFonts w:ascii="黑体" w:eastAsia="黑体" w:hAnsi="黑体" w:hint="eastAsia"/>
          <w:lang w:eastAsia="zh-CN"/>
        </w:rPr>
        <w:t>行这些</w:t>
      </w:r>
      <w:proofErr w:type="gramEnd"/>
      <w:r w:rsidRPr="00AB4293">
        <w:rPr>
          <w:rFonts w:ascii="黑体" w:eastAsia="黑体" w:hAnsi="黑体" w:hint="eastAsia"/>
          <w:lang w:eastAsia="zh-CN"/>
        </w:rPr>
        <w:t>事以后，我说她必归向我，她却不归向我。她奸诈的妹妹犹大也看见了。</w:t>
      </w:r>
      <w:r w:rsidRPr="00AB4293">
        <w:rPr>
          <w:rFonts w:ascii="黑体" w:eastAsia="黑体" w:hAnsi="黑体" w:hint="eastAsia"/>
          <w:vertAlign w:val="superscript"/>
          <w:lang w:eastAsia="zh-CN"/>
        </w:rPr>
        <w:t>8</w:t>
      </w:r>
      <w:r w:rsidRPr="00AB4293">
        <w:rPr>
          <w:rFonts w:ascii="黑体" w:eastAsia="黑体" w:hAnsi="黑体" w:hint="eastAsia"/>
          <w:lang w:eastAsia="zh-CN"/>
        </w:rPr>
        <w:t>背道的以色列行淫，我为这缘故给她休书休她；我看见她奸诈的妹妹犹大，还不惧怕，也去行淫。</w:t>
      </w:r>
    </w:p>
    <w:bookmarkEnd w:id="1"/>
    <w:p w14:paraId="7D41DA3F" w14:textId="77777777" w:rsidR="007F423A" w:rsidRDefault="007F423A" w:rsidP="005C1C07">
      <w:pPr>
        <w:rPr>
          <w:lang w:eastAsia="zh-CN"/>
        </w:rPr>
      </w:pPr>
      <w:proofErr w:type="gramStart"/>
      <w:r>
        <w:rPr>
          <w:rFonts w:hint="eastAsia"/>
          <w:lang w:eastAsia="zh-CN"/>
        </w:rPr>
        <w:t>神知道</w:t>
      </w:r>
      <w:proofErr w:type="gramEnd"/>
      <w:r>
        <w:rPr>
          <w:rFonts w:hint="eastAsia"/>
          <w:lang w:eastAsia="zh-CN"/>
        </w:rPr>
        <w:t>遭遇背叛和抛弃意味着什么，也深知离婚的痛苦。因此当我们在</w:t>
      </w:r>
      <w:proofErr w:type="gramStart"/>
      <w:r>
        <w:rPr>
          <w:rFonts w:hint="eastAsia"/>
          <w:lang w:eastAsia="zh-CN"/>
        </w:rPr>
        <w:t>这里思想神</w:t>
      </w:r>
      <w:proofErr w:type="gramEnd"/>
      <w:r>
        <w:rPr>
          <w:rFonts w:hint="eastAsia"/>
          <w:lang w:eastAsia="zh-CN"/>
        </w:rPr>
        <w:t>所说的话时，我们要记住祂不是作为旁观者，而是透过基督作为一个多受痛苦，常经忧患的人对我们说话，祂还经历了爱的背叛和抛弃，忧伤至极。神的话语在那样的情境临到我们，非常恰如其分，充满真理和盼望。</w:t>
      </w:r>
    </w:p>
    <w:p w14:paraId="0935D36F" w14:textId="77777777" w:rsidR="007F423A" w:rsidRDefault="007F423A" w:rsidP="005C1C07">
      <w:pPr>
        <w:rPr>
          <w:b/>
          <w:i/>
          <w:color w:val="000080"/>
          <w:lang w:eastAsia="zh-CN"/>
        </w:rPr>
      </w:pPr>
      <w:r>
        <w:rPr>
          <w:rFonts w:hint="eastAsia"/>
          <w:lang w:eastAsia="zh-CN"/>
        </w:rPr>
        <w:t>我们将从四个问题来谈这个话题：</w:t>
      </w:r>
    </w:p>
    <w:p w14:paraId="32C909AD" w14:textId="383C4F85" w:rsidR="007F423A" w:rsidRDefault="005C1C07" w:rsidP="005C1C07">
      <w:pPr>
        <w:pStyle w:val="Heading1"/>
        <w:rPr>
          <w:lang w:eastAsia="zh-CN"/>
        </w:rPr>
      </w:pPr>
      <w:bookmarkStart w:id="2" w:name="_Hlk505600654"/>
      <w:r>
        <w:rPr>
          <w:rFonts w:hint="eastAsia"/>
          <w:lang w:eastAsia="zh-CN"/>
        </w:rPr>
        <w:t>二、</w:t>
      </w:r>
      <w:r w:rsidR="007F423A">
        <w:rPr>
          <w:rFonts w:hint="eastAsia"/>
          <w:lang w:eastAsia="zh-CN"/>
        </w:rPr>
        <w:t>什么是离婚？</w:t>
      </w:r>
    </w:p>
    <w:p w14:paraId="661C8E3B" w14:textId="20062FDC" w:rsidR="007F423A" w:rsidRDefault="005C1C07" w:rsidP="005C1C07">
      <w:pPr>
        <w:rPr>
          <w:lang w:eastAsia="zh-CN"/>
        </w:rPr>
      </w:pPr>
      <w:bookmarkStart w:id="3" w:name="_Hlk505600660"/>
      <w:bookmarkEnd w:id="2"/>
      <w:r>
        <w:rPr>
          <w:rFonts w:hint="eastAsia"/>
          <w:lang w:eastAsia="zh-CN"/>
        </w:rPr>
        <w:t>定义：</w:t>
      </w:r>
      <w:r w:rsidR="007F423A" w:rsidRPr="005C1C07">
        <w:rPr>
          <w:rFonts w:hint="eastAsia"/>
          <w:b/>
          <w:lang w:eastAsia="zh-CN"/>
        </w:rPr>
        <w:t>离婚是婚姻的解体</w:t>
      </w:r>
      <w:r w:rsidR="007F423A" w:rsidRPr="005C1C07">
        <w:rPr>
          <w:rFonts w:hint="eastAsia"/>
          <w:b/>
          <w:lang w:eastAsia="zh-CN"/>
        </w:rPr>
        <w:t xml:space="preserve"> / </w:t>
      </w:r>
      <w:r w:rsidR="007F423A" w:rsidRPr="005C1C07">
        <w:rPr>
          <w:rFonts w:hint="eastAsia"/>
          <w:b/>
          <w:lang w:eastAsia="zh-CN"/>
        </w:rPr>
        <w:t>婚姻盟约的结束</w:t>
      </w:r>
    </w:p>
    <w:bookmarkEnd w:id="3"/>
    <w:p w14:paraId="6E5B70D0" w14:textId="3C0F9284" w:rsidR="007F423A" w:rsidRDefault="007F423A" w:rsidP="005C1C07">
      <w:pPr>
        <w:rPr>
          <w:lang w:eastAsia="zh-CN"/>
        </w:rPr>
      </w:pPr>
      <w:r>
        <w:rPr>
          <w:rFonts w:hint="eastAsia"/>
          <w:lang w:eastAsia="zh-CN"/>
        </w:rPr>
        <w:t>当我们在盟约誓言之下有肉体的连合时，婚姻就存在了。以</w:t>
      </w:r>
      <w:proofErr w:type="gramStart"/>
      <w:r>
        <w:rPr>
          <w:rFonts w:hint="eastAsia"/>
          <w:lang w:eastAsia="zh-CN"/>
        </w:rPr>
        <w:t>弗</w:t>
      </w:r>
      <w:proofErr w:type="gramEnd"/>
      <w:r>
        <w:rPr>
          <w:rFonts w:hint="eastAsia"/>
          <w:lang w:eastAsia="zh-CN"/>
        </w:rPr>
        <w:t>所书</w:t>
      </w:r>
      <w:r>
        <w:rPr>
          <w:rFonts w:hint="eastAsia"/>
          <w:lang w:eastAsia="zh-CN"/>
        </w:rPr>
        <w:t xml:space="preserve">5:22-33 </w:t>
      </w:r>
      <w:r w:rsidR="005C1C07">
        <w:rPr>
          <w:rFonts w:hint="eastAsia"/>
          <w:lang w:eastAsia="zh-CN"/>
        </w:rPr>
        <w:t>和</w:t>
      </w:r>
      <w:proofErr w:type="gramStart"/>
      <w:r w:rsidR="005C1C07">
        <w:rPr>
          <w:rFonts w:hint="eastAsia"/>
          <w:lang w:eastAsia="zh-CN"/>
        </w:rPr>
        <w:t>玛拉基</w:t>
      </w:r>
      <w:proofErr w:type="gramEnd"/>
      <w:r w:rsidR="005C1C07">
        <w:rPr>
          <w:rFonts w:hint="eastAsia"/>
          <w:lang w:eastAsia="zh-CN"/>
        </w:rPr>
        <w:t>书</w:t>
      </w:r>
      <w:r w:rsidR="005C1C07">
        <w:rPr>
          <w:rFonts w:hint="eastAsia"/>
          <w:lang w:eastAsia="zh-CN"/>
        </w:rPr>
        <w:t>2:</w:t>
      </w:r>
      <w:r w:rsidR="005C1C07">
        <w:rPr>
          <w:lang w:eastAsia="zh-CN"/>
        </w:rPr>
        <w:t>14</w:t>
      </w:r>
      <w:r>
        <w:rPr>
          <w:rFonts w:hint="eastAsia"/>
          <w:lang w:eastAsia="zh-CN"/>
        </w:rPr>
        <w:t>清晰地描述了婚姻盟约的情境，说明了二人成为一体的连合。离婚则破坏或瓦解了这种连合。</w:t>
      </w:r>
    </w:p>
    <w:p w14:paraId="797B07BB" w14:textId="440AF456" w:rsidR="007F423A" w:rsidRDefault="007F423A" w:rsidP="005C1C07">
      <w:pPr>
        <w:rPr>
          <w:lang w:eastAsia="zh-CN"/>
        </w:rPr>
      </w:pPr>
      <w:r>
        <w:rPr>
          <w:rFonts w:hint="eastAsia"/>
          <w:lang w:eastAsia="zh-CN"/>
        </w:rPr>
        <w:t>当然，很多事情都可以破坏婚姻的盟约（比如罪）。无论何时违背了盟约，婚姻也遭到了某种程度的破坏，但并不是每一次违背都会动摇二人成为一体的盟约的根本地位，比如说，你的配偶没能很好地设立与控制欲很强的母亲之间的界限。而有些事情却可以打击到婚姻盟约的核心和责任。太</w:t>
      </w:r>
      <w:r>
        <w:rPr>
          <w:rFonts w:hint="eastAsia"/>
          <w:lang w:eastAsia="zh-CN"/>
        </w:rPr>
        <w:t>5</w:t>
      </w:r>
      <w:r w:rsidR="005C1C07">
        <w:rPr>
          <w:lang w:eastAsia="zh-CN"/>
        </w:rPr>
        <w:t>:</w:t>
      </w:r>
      <w:r>
        <w:rPr>
          <w:rFonts w:hint="eastAsia"/>
          <w:lang w:eastAsia="zh-CN"/>
        </w:rPr>
        <w:t>19</w:t>
      </w:r>
      <w:r>
        <w:rPr>
          <w:rFonts w:hint="eastAsia"/>
          <w:lang w:eastAsia="zh-CN"/>
        </w:rPr>
        <w:t>和林前</w:t>
      </w:r>
      <w:r>
        <w:rPr>
          <w:rFonts w:hint="eastAsia"/>
          <w:lang w:eastAsia="zh-CN"/>
        </w:rPr>
        <w:t>7</w:t>
      </w:r>
      <w:r>
        <w:rPr>
          <w:rFonts w:hint="eastAsia"/>
          <w:lang w:eastAsia="zh-CN"/>
        </w:rPr>
        <w:t>就定义了一些会破坏婚姻的盟约的事情。</w:t>
      </w:r>
      <w:r w:rsidR="00530272">
        <w:rPr>
          <w:rFonts w:hint="eastAsia"/>
          <w:lang w:eastAsia="zh-CN"/>
        </w:rPr>
        <w:t>我们过会儿</w:t>
      </w:r>
      <w:r>
        <w:rPr>
          <w:rFonts w:hint="eastAsia"/>
          <w:lang w:eastAsia="zh-CN"/>
        </w:rPr>
        <w:t>再来查看。</w:t>
      </w:r>
    </w:p>
    <w:p w14:paraId="75E88E72" w14:textId="210FA283" w:rsidR="007F423A" w:rsidRDefault="007F423A" w:rsidP="005C1C07">
      <w:pPr>
        <w:rPr>
          <w:lang w:eastAsia="zh-CN"/>
        </w:rPr>
      </w:pPr>
      <w:r>
        <w:rPr>
          <w:rFonts w:hint="eastAsia"/>
          <w:lang w:eastAsia="zh-CN"/>
        </w:rPr>
        <w:t>因此，</w:t>
      </w:r>
      <w:r w:rsidR="005C1C07">
        <w:rPr>
          <w:rFonts w:hint="eastAsia"/>
          <w:lang w:eastAsia="zh-CN"/>
        </w:rPr>
        <w:t>根据圣经，</w:t>
      </w:r>
      <w:r>
        <w:rPr>
          <w:rFonts w:hint="eastAsia"/>
          <w:lang w:eastAsia="zh-CN"/>
        </w:rPr>
        <w:t>离婚是公开和正式地承认夫妻的连合已遭破坏，盟约已被解除。</w:t>
      </w:r>
    </w:p>
    <w:p w14:paraId="2D3D1559" w14:textId="6314D10B" w:rsidR="007F423A" w:rsidRDefault="005C1C07" w:rsidP="005C1C07">
      <w:pPr>
        <w:pStyle w:val="Heading1"/>
        <w:rPr>
          <w:lang w:eastAsia="zh-CN"/>
        </w:rPr>
      </w:pPr>
      <w:bookmarkStart w:id="4" w:name="_Hlk505600667"/>
      <w:r>
        <w:rPr>
          <w:rFonts w:hint="eastAsia"/>
          <w:lang w:eastAsia="zh-CN"/>
        </w:rPr>
        <w:t>三、</w:t>
      </w:r>
      <w:r w:rsidR="007F423A">
        <w:rPr>
          <w:rFonts w:hint="eastAsia"/>
          <w:lang w:eastAsia="zh-CN"/>
        </w:rPr>
        <w:t>神怎样看待离婚？</w:t>
      </w:r>
    </w:p>
    <w:p w14:paraId="35A5688E" w14:textId="79641140" w:rsidR="007F423A" w:rsidRDefault="005C1C07" w:rsidP="005C1C07">
      <w:pPr>
        <w:rPr>
          <w:lang w:eastAsia="zh-CN"/>
        </w:rPr>
      </w:pPr>
      <w:bookmarkStart w:id="5" w:name="_Hlk505600676"/>
      <w:bookmarkEnd w:id="4"/>
      <w:r>
        <w:rPr>
          <w:rFonts w:hint="eastAsia"/>
          <w:lang w:eastAsia="zh-CN"/>
        </w:rPr>
        <w:t>很简单：</w:t>
      </w:r>
      <w:proofErr w:type="gramStart"/>
      <w:r w:rsidR="007F423A" w:rsidRPr="005C1C07">
        <w:rPr>
          <w:rFonts w:hint="eastAsia"/>
          <w:b/>
          <w:lang w:eastAsia="zh-CN"/>
        </w:rPr>
        <w:t>神恨恶</w:t>
      </w:r>
      <w:proofErr w:type="gramEnd"/>
      <w:r w:rsidR="007F423A" w:rsidRPr="005C1C07">
        <w:rPr>
          <w:rFonts w:hint="eastAsia"/>
          <w:b/>
          <w:lang w:eastAsia="zh-CN"/>
        </w:rPr>
        <w:t>离婚</w:t>
      </w:r>
    </w:p>
    <w:bookmarkEnd w:id="5"/>
    <w:p w14:paraId="5866B66E" w14:textId="5CABB3D0" w:rsidR="007F423A" w:rsidRDefault="007F423A" w:rsidP="005C1C07">
      <w:pPr>
        <w:rPr>
          <w:lang w:eastAsia="zh-CN"/>
        </w:rPr>
      </w:pPr>
      <w:r>
        <w:rPr>
          <w:rFonts w:hint="eastAsia"/>
          <w:lang w:eastAsia="zh-CN"/>
        </w:rPr>
        <w:t>离婚破坏了盟约：离婚也是对神的属性（信实）和祂与人类相处方式的最大背叛。</w:t>
      </w:r>
      <w:bookmarkStart w:id="6" w:name="_Hlk505600685"/>
      <w:proofErr w:type="gramStart"/>
      <w:r>
        <w:rPr>
          <w:rFonts w:hint="eastAsia"/>
          <w:lang w:eastAsia="zh-CN"/>
        </w:rPr>
        <w:t>玛拉基</w:t>
      </w:r>
      <w:proofErr w:type="gramEnd"/>
      <w:r>
        <w:rPr>
          <w:rFonts w:hint="eastAsia"/>
          <w:lang w:eastAsia="zh-CN"/>
        </w:rPr>
        <w:t>书</w:t>
      </w:r>
      <w:r>
        <w:rPr>
          <w:rFonts w:hint="eastAsia"/>
          <w:lang w:eastAsia="zh-CN"/>
        </w:rPr>
        <w:t xml:space="preserve">2:11-16 </w:t>
      </w:r>
      <w:r>
        <w:rPr>
          <w:rFonts w:hint="eastAsia"/>
          <w:lang w:eastAsia="zh-CN"/>
        </w:rPr>
        <w:t>提出</w:t>
      </w:r>
      <w:proofErr w:type="gramStart"/>
      <w:r>
        <w:rPr>
          <w:rFonts w:hint="eastAsia"/>
          <w:lang w:eastAsia="zh-CN"/>
        </w:rPr>
        <w:t>了神恨恶</w:t>
      </w:r>
      <w:proofErr w:type="gramEnd"/>
      <w:r>
        <w:rPr>
          <w:rFonts w:hint="eastAsia"/>
          <w:lang w:eastAsia="zh-CN"/>
        </w:rPr>
        <w:t>离婚的三个理由。</w:t>
      </w:r>
    </w:p>
    <w:p w14:paraId="156175A6" w14:textId="290B7568" w:rsidR="00AB4293" w:rsidRPr="00AB4293" w:rsidRDefault="00AB4293" w:rsidP="00AB4293">
      <w:pPr>
        <w:ind w:leftChars="200" w:left="440"/>
        <w:rPr>
          <w:rFonts w:ascii="黑体" w:eastAsia="黑体" w:hAnsi="黑体"/>
          <w:lang w:eastAsia="zh-CN"/>
        </w:rPr>
      </w:pPr>
      <w:r w:rsidRPr="00AB4293">
        <w:rPr>
          <w:rFonts w:ascii="黑体" w:eastAsia="黑体" w:hAnsi="黑体" w:hint="eastAsia"/>
          <w:vertAlign w:val="superscript"/>
          <w:lang w:eastAsia="zh-CN"/>
        </w:rPr>
        <w:t>11</w:t>
      </w:r>
      <w:r w:rsidRPr="00AB4293">
        <w:rPr>
          <w:rFonts w:ascii="黑体" w:eastAsia="黑体" w:hAnsi="黑体" w:hint="eastAsia"/>
          <w:lang w:eastAsia="zh-CN"/>
        </w:rPr>
        <w:t>犹大人行事诡诈，并且在以色列和耶路撒冷中行一件可憎的事；因为犹大人亵渎耶和华所喜爱的圣洁，</w:t>
      </w:r>
      <w:proofErr w:type="gramStart"/>
      <w:r w:rsidRPr="00AB4293">
        <w:rPr>
          <w:rFonts w:ascii="黑体" w:eastAsia="黑体" w:hAnsi="黑体" w:hint="eastAsia"/>
          <w:lang w:eastAsia="zh-CN"/>
        </w:rPr>
        <w:t>娶事奉</w:t>
      </w:r>
      <w:proofErr w:type="gramEnd"/>
      <w:r w:rsidRPr="00AB4293">
        <w:rPr>
          <w:rFonts w:ascii="黑体" w:eastAsia="黑体" w:hAnsi="黑体" w:hint="eastAsia"/>
          <w:lang w:eastAsia="zh-CN"/>
        </w:rPr>
        <w:t>外邦神的女子为妻。</w:t>
      </w:r>
      <w:r w:rsidRPr="00AB4293">
        <w:rPr>
          <w:rFonts w:ascii="黑体" w:eastAsia="黑体" w:hAnsi="黑体" w:hint="eastAsia"/>
          <w:vertAlign w:val="superscript"/>
          <w:lang w:eastAsia="zh-CN"/>
        </w:rPr>
        <w:t>12</w:t>
      </w:r>
      <w:r w:rsidRPr="00AB4293">
        <w:rPr>
          <w:rFonts w:ascii="黑体" w:eastAsia="黑体" w:hAnsi="黑体" w:hint="eastAsia"/>
          <w:lang w:eastAsia="zh-CN"/>
        </w:rPr>
        <w:t>凡行这事的，无论何人，就是献供物给万军之耶和华，耶和华也必从雅各的帐棚中剪除他。</w:t>
      </w:r>
    </w:p>
    <w:p w14:paraId="0073798C" w14:textId="731F6822" w:rsidR="007F423A" w:rsidRDefault="00AB4293" w:rsidP="00AB4293">
      <w:pPr>
        <w:ind w:leftChars="200" w:left="440"/>
        <w:rPr>
          <w:rFonts w:ascii="黑体" w:eastAsia="黑体" w:hAnsi="黑体"/>
          <w:lang w:eastAsia="zh-CN"/>
        </w:rPr>
      </w:pPr>
      <w:r w:rsidRPr="00AB4293">
        <w:rPr>
          <w:rFonts w:ascii="黑体" w:eastAsia="黑体" w:hAnsi="黑体" w:hint="eastAsia"/>
          <w:vertAlign w:val="superscript"/>
          <w:lang w:eastAsia="zh-CN"/>
        </w:rPr>
        <w:t>13</w:t>
      </w:r>
      <w:r w:rsidRPr="00AB4293">
        <w:rPr>
          <w:rFonts w:ascii="黑体" w:eastAsia="黑体" w:hAnsi="黑体" w:hint="eastAsia"/>
          <w:lang w:eastAsia="zh-CN"/>
        </w:rPr>
        <w:t>你们又行了一件这样的事，使前妻叹息哭泣的眼泪遮盖耶和华的坛，以致耶和华不再</w:t>
      </w:r>
      <w:proofErr w:type="gramStart"/>
      <w:r w:rsidRPr="00AB4293">
        <w:rPr>
          <w:rFonts w:ascii="黑体" w:eastAsia="黑体" w:hAnsi="黑体" w:hint="eastAsia"/>
          <w:lang w:eastAsia="zh-CN"/>
        </w:rPr>
        <w:t>看顾那</w:t>
      </w:r>
      <w:proofErr w:type="gramEnd"/>
      <w:r w:rsidRPr="00AB4293">
        <w:rPr>
          <w:rFonts w:ascii="黑体" w:eastAsia="黑体" w:hAnsi="黑体" w:hint="eastAsia"/>
          <w:lang w:eastAsia="zh-CN"/>
        </w:rPr>
        <w:t>供物，也不乐意从你们手中收纳。</w:t>
      </w:r>
      <w:r w:rsidRPr="00AB4293">
        <w:rPr>
          <w:rFonts w:ascii="黑体" w:eastAsia="黑体" w:hAnsi="黑体" w:hint="eastAsia"/>
          <w:vertAlign w:val="superscript"/>
          <w:lang w:eastAsia="zh-CN"/>
        </w:rPr>
        <w:t>14</w:t>
      </w:r>
      <w:r w:rsidRPr="00AB4293">
        <w:rPr>
          <w:rFonts w:ascii="黑体" w:eastAsia="黑体" w:hAnsi="黑体" w:hint="eastAsia"/>
          <w:lang w:eastAsia="zh-CN"/>
        </w:rPr>
        <w:t>你们还说：</w:t>
      </w:r>
      <w:r>
        <w:rPr>
          <w:rFonts w:ascii="黑体" w:eastAsia="黑体" w:hAnsi="黑体" w:hint="eastAsia"/>
          <w:lang w:eastAsia="zh-CN"/>
        </w:rPr>
        <w:t>“</w:t>
      </w:r>
      <w:r w:rsidRPr="00AB4293">
        <w:rPr>
          <w:rFonts w:ascii="黑体" w:eastAsia="黑体" w:hAnsi="黑体" w:hint="eastAsia"/>
          <w:lang w:eastAsia="zh-CN"/>
        </w:rPr>
        <w:t>这是为什么呢？</w:t>
      </w:r>
      <w:r>
        <w:rPr>
          <w:rFonts w:ascii="黑体" w:eastAsia="黑体" w:hAnsi="黑体" w:hint="eastAsia"/>
          <w:lang w:eastAsia="zh-CN"/>
        </w:rPr>
        <w:t>”</w:t>
      </w:r>
      <w:r w:rsidRPr="00AB4293">
        <w:rPr>
          <w:rFonts w:ascii="黑体" w:eastAsia="黑体" w:hAnsi="黑体" w:hint="eastAsia"/>
          <w:lang w:eastAsia="zh-CN"/>
        </w:rPr>
        <w:t>因耶和华在你和你</w:t>
      </w:r>
      <w:proofErr w:type="gramStart"/>
      <w:r w:rsidRPr="00AB4293">
        <w:rPr>
          <w:rFonts w:ascii="黑体" w:eastAsia="黑体" w:hAnsi="黑体" w:hint="eastAsia"/>
          <w:lang w:eastAsia="zh-CN"/>
        </w:rPr>
        <w:t>幼年所</w:t>
      </w:r>
      <w:proofErr w:type="gramEnd"/>
      <w:r w:rsidRPr="00AB4293">
        <w:rPr>
          <w:rFonts w:ascii="黑体" w:eastAsia="黑体" w:hAnsi="黑体" w:hint="eastAsia"/>
          <w:lang w:eastAsia="zh-CN"/>
        </w:rPr>
        <w:t>娶的妻中间作见证。她虽是你的配偶，又是你盟约的妻，你却以诡诈待她。</w:t>
      </w:r>
      <w:r w:rsidRPr="00AB4293">
        <w:rPr>
          <w:rFonts w:ascii="黑体" w:eastAsia="黑体" w:hAnsi="黑体" w:hint="eastAsia"/>
          <w:vertAlign w:val="superscript"/>
          <w:lang w:eastAsia="zh-CN"/>
        </w:rPr>
        <w:t>15</w:t>
      </w:r>
      <w:r w:rsidRPr="00AB4293">
        <w:rPr>
          <w:rFonts w:ascii="黑体" w:eastAsia="黑体" w:hAnsi="黑体" w:hint="eastAsia"/>
          <w:lang w:eastAsia="zh-CN"/>
        </w:rPr>
        <w:t>虽然神有灵的余力能造多人，他不是单造一人吗？为何只造一人呢？乃是他愿人得虔诚的后裔。所以当谨守你们的心，谁也不可以诡诈待</w:t>
      </w:r>
      <w:proofErr w:type="gramStart"/>
      <w:r w:rsidRPr="00AB4293">
        <w:rPr>
          <w:rFonts w:ascii="黑体" w:eastAsia="黑体" w:hAnsi="黑体" w:hint="eastAsia"/>
          <w:lang w:eastAsia="zh-CN"/>
        </w:rPr>
        <w:t>幼年所</w:t>
      </w:r>
      <w:proofErr w:type="gramEnd"/>
      <w:r w:rsidRPr="00AB4293">
        <w:rPr>
          <w:rFonts w:ascii="黑体" w:eastAsia="黑体" w:hAnsi="黑体" w:hint="eastAsia"/>
          <w:lang w:eastAsia="zh-CN"/>
        </w:rPr>
        <w:t>娶的妻。</w:t>
      </w:r>
      <w:r w:rsidRPr="00AB4293">
        <w:rPr>
          <w:rFonts w:ascii="黑体" w:eastAsia="黑体" w:hAnsi="黑体" w:hint="eastAsia"/>
          <w:vertAlign w:val="superscript"/>
          <w:lang w:eastAsia="zh-CN"/>
        </w:rPr>
        <w:t>16</w:t>
      </w:r>
      <w:r w:rsidRPr="00AB4293">
        <w:rPr>
          <w:rFonts w:ascii="黑体" w:eastAsia="黑体" w:hAnsi="黑体" w:hint="eastAsia"/>
          <w:lang w:eastAsia="zh-CN"/>
        </w:rPr>
        <w:t>耶和华—以色列的神说：</w:t>
      </w:r>
      <w:r>
        <w:rPr>
          <w:rFonts w:ascii="黑体" w:eastAsia="黑体" w:hAnsi="黑体" w:hint="eastAsia"/>
          <w:lang w:eastAsia="zh-CN"/>
        </w:rPr>
        <w:t>“</w:t>
      </w:r>
      <w:r w:rsidRPr="00AB4293">
        <w:rPr>
          <w:rFonts w:ascii="黑体" w:eastAsia="黑体" w:hAnsi="黑体" w:hint="eastAsia"/>
          <w:lang w:eastAsia="zh-CN"/>
        </w:rPr>
        <w:t>休妻的事和以强暴待妻的人都是</w:t>
      </w:r>
      <w:r w:rsidRPr="00AB4293">
        <w:rPr>
          <w:rFonts w:ascii="黑体" w:eastAsia="黑体" w:hAnsi="黑体" w:hint="eastAsia"/>
          <w:lang w:eastAsia="zh-CN"/>
        </w:rPr>
        <w:lastRenderedPageBreak/>
        <w:t>我所恨恶的！所以当谨守你们的心，不可行诡诈。</w:t>
      </w:r>
      <w:r>
        <w:rPr>
          <w:rFonts w:ascii="黑体" w:eastAsia="黑体" w:hAnsi="黑体" w:hint="eastAsia"/>
          <w:lang w:eastAsia="zh-CN"/>
        </w:rPr>
        <w:t>”</w:t>
      </w:r>
      <w:r w:rsidRPr="00AB4293">
        <w:rPr>
          <w:rFonts w:ascii="黑体" w:eastAsia="黑体" w:hAnsi="黑体" w:hint="eastAsia"/>
          <w:lang w:eastAsia="zh-CN"/>
        </w:rPr>
        <w:t>这是万军之耶和华说的。</w:t>
      </w:r>
    </w:p>
    <w:bookmarkEnd w:id="6"/>
    <w:p w14:paraId="39F756A0" w14:textId="2DCCE3F9" w:rsidR="005C1C07" w:rsidRPr="005C1C07" w:rsidRDefault="005C1C07" w:rsidP="005C1C07">
      <w:pPr>
        <w:rPr>
          <w:lang w:eastAsia="zh-CN"/>
        </w:rPr>
      </w:pPr>
      <w:r>
        <w:rPr>
          <w:rFonts w:hint="eastAsia"/>
          <w:lang w:eastAsia="zh-CN"/>
        </w:rPr>
        <w:t>根据这段经文：</w:t>
      </w:r>
    </w:p>
    <w:p w14:paraId="2CF66D49" w14:textId="77777777" w:rsidR="007F423A" w:rsidRDefault="007F423A" w:rsidP="005C1C07">
      <w:pPr>
        <w:rPr>
          <w:lang w:eastAsia="zh-CN"/>
        </w:rPr>
      </w:pPr>
      <w:r>
        <w:rPr>
          <w:rFonts w:hint="eastAsia"/>
          <w:lang w:eastAsia="zh-CN"/>
        </w:rPr>
        <w:t>理由</w:t>
      </w:r>
      <w:r>
        <w:rPr>
          <w:rFonts w:hint="eastAsia"/>
          <w:lang w:eastAsia="zh-CN"/>
        </w:rPr>
        <w:t>1</w:t>
      </w:r>
      <w:r>
        <w:rPr>
          <w:rFonts w:hint="eastAsia"/>
          <w:lang w:eastAsia="zh-CN"/>
        </w:rPr>
        <w:t>：</w:t>
      </w:r>
      <w:proofErr w:type="gramStart"/>
      <w:r>
        <w:rPr>
          <w:rFonts w:hint="eastAsia"/>
          <w:lang w:eastAsia="zh-CN"/>
        </w:rPr>
        <w:t>神恨恶</w:t>
      </w:r>
      <w:proofErr w:type="gramEnd"/>
      <w:r>
        <w:rPr>
          <w:rFonts w:hint="eastAsia"/>
          <w:lang w:eastAsia="zh-CN"/>
        </w:rPr>
        <w:t>离婚是因为它削减了父母养育虔诚后裔的机会。见第</w:t>
      </w:r>
      <w:r>
        <w:rPr>
          <w:rFonts w:hint="eastAsia"/>
          <w:lang w:eastAsia="zh-CN"/>
        </w:rPr>
        <w:t>15</w:t>
      </w:r>
      <w:r>
        <w:rPr>
          <w:rFonts w:hint="eastAsia"/>
          <w:lang w:eastAsia="zh-CN"/>
        </w:rPr>
        <w:t>节。请记得婚姻的一个主要目标就是要养育敬</w:t>
      </w:r>
      <w:proofErr w:type="gramStart"/>
      <w:r>
        <w:rPr>
          <w:rFonts w:hint="eastAsia"/>
          <w:lang w:eastAsia="zh-CN"/>
        </w:rPr>
        <w:t>虔</w:t>
      </w:r>
      <w:proofErr w:type="gramEnd"/>
      <w:r>
        <w:rPr>
          <w:rFonts w:hint="eastAsia"/>
          <w:lang w:eastAsia="zh-CN"/>
        </w:rPr>
        <w:t>的后代。</w:t>
      </w:r>
    </w:p>
    <w:p w14:paraId="2B9796E0" w14:textId="7BFFF1CB" w:rsidR="007F423A" w:rsidRDefault="007F423A" w:rsidP="005C1C07">
      <w:pPr>
        <w:rPr>
          <w:lang w:eastAsia="zh-CN"/>
        </w:rPr>
      </w:pPr>
      <w:r>
        <w:rPr>
          <w:rFonts w:hint="eastAsia"/>
          <w:lang w:eastAsia="zh-CN"/>
        </w:rPr>
        <w:t>理由</w:t>
      </w:r>
      <w:r>
        <w:rPr>
          <w:rFonts w:hint="eastAsia"/>
          <w:lang w:eastAsia="zh-CN"/>
        </w:rPr>
        <w:t>2</w:t>
      </w:r>
      <w:r>
        <w:rPr>
          <w:rFonts w:hint="eastAsia"/>
          <w:lang w:eastAsia="zh-CN"/>
        </w:rPr>
        <w:t>：神是守约的神，祂恨恶离婚是因为离婚违背了誓约。当盟约立定之后，神的心意就是要我们持之以恒地恪守这个盟约，而不是去违背它。见第</w:t>
      </w:r>
      <w:r>
        <w:rPr>
          <w:rFonts w:hint="eastAsia"/>
          <w:lang w:eastAsia="zh-CN"/>
        </w:rPr>
        <w:t>14</w:t>
      </w:r>
      <w:r>
        <w:rPr>
          <w:rFonts w:hint="eastAsia"/>
          <w:lang w:eastAsia="zh-CN"/>
        </w:rPr>
        <w:t>节——“你却以诡诈待他”</w:t>
      </w:r>
      <w:r w:rsidR="005C1C07" w:rsidRPr="005C1C07">
        <w:rPr>
          <w:rFonts w:hint="eastAsia"/>
          <w:lang w:eastAsia="zh-CN"/>
        </w:rPr>
        <w:t xml:space="preserve"> </w:t>
      </w:r>
      <w:r w:rsidR="005C1C07">
        <w:rPr>
          <w:rFonts w:hint="eastAsia"/>
          <w:lang w:eastAsia="zh-CN"/>
        </w:rPr>
        <w:t>（直译为：你对她不守信用）</w:t>
      </w:r>
      <w:r>
        <w:rPr>
          <w:rFonts w:hint="eastAsia"/>
          <w:lang w:eastAsia="zh-CN"/>
        </w:rPr>
        <w:t>，为什么用“信用”这个词？因为盟约是神所立定的，破坏盟约不只是得罪配偶，更是对立定盟约的神的冒犯。在</w:t>
      </w:r>
      <w:proofErr w:type="gramStart"/>
      <w:r>
        <w:rPr>
          <w:rFonts w:hint="eastAsia"/>
          <w:lang w:eastAsia="zh-CN"/>
        </w:rPr>
        <w:t>玛拉基</w:t>
      </w:r>
      <w:proofErr w:type="gramEnd"/>
      <w:r>
        <w:rPr>
          <w:rFonts w:hint="eastAsia"/>
          <w:lang w:eastAsia="zh-CN"/>
        </w:rPr>
        <w:t>书</w:t>
      </w:r>
      <w:r>
        <w:rPr>
          <w:rFonts w:hint="eastAsia"/>
          <w:lang w:eastAsia="zh-CN"/>
        </w:rPr>
        <w:t>2</w:t>
      </w:r>
      <w:r>
        <w:rPr>
          <w:rFonts w:hint="eastAsia"/>
          <w:lang w:eastAsia="zh-CN"/>
        </w:rPr>
        <w:t>章中，神和以色列之间的约遭到破坏。</w:t>
      </w:r>
    </w:p>
    <w:p w14:paraId="75A53B25" w14:textId="10DDBE48" w:rsidR="007F423A" w:rsidRDefault="007F423A" w:rsidP="005C1C07">
      <w:pPr>
        <w:rPr>
          <w:lang w:eastAsia="zh-CN"/>
        </w:rPr>
      </w:pPr>
      <w:r>
        <w:rPr>
          <w:rFonts w:hint="eastAsia"/>
          <w:lang w:eastAsia="zh-CN"/>
        </w:rPr>
        <w:t>马太福音告诉我们第</w:t>
      </w:r>
      <w:r>
        <w:rPr>
          <w:rFonts w:hint="eastAsia"/>
          <w:lang w:eastAsia="zh-CN"/>
        </w:rPr>
        <w:t>3</w:t>
      </w:r>
      <w:r>
        <w:rPr>
          <w:rFonts w:hint="eastAsia"/>
          <w:lang w:eastAsia="zh-CN"/>
        </w:rPr>
        <w:t>个理由：</w:t>
      </w:r>
      <w:proofErr w:type="gramStart"/>
      <w:r>
        <w:rPr>
          <w:rFonts w:hint="eastAsia"/>
          <w:lang w:eastAsia="zh-CN"/>
        </w:rPr>
        <w:t>神恨恶</w:t>
      </w:r>
      <w:proofErr w:type="gramEnd"/>
      <w:r>
        <w:rPr>
          <w:rFonts w:hint="eastAsia"/>
          <w:lang w:eastAsia="zh-CN"/>
        </w:rPr>
        <w:t>离婚是因为离婚摧毁了忠诚于盟约的画面。见</w:t>
      </w:r>
      <w:bookmarkStart w:id="7" w:name="_Hlk505600700"/>
      <w:r>
        <w:rPr>
          <w:rFonts w:hint="eastAsia"/>
          <w:lang w:eastAsia="zh-CN"/>
        </w:rPr>
        <w:t>马太福音</w:t>
      </w:r>
      <w:r>
        <w:rPr>
          <w:rFonts w:hint="eastAsia"/>
          <w:lang w:eastAsia="zh-CN"/>
        </w:rPr>
        <w:t>19</w:t>
      </w:r>
      <w:r w:rsidR="000E28B9">
        <w:rPr>
          <w:rFonts w:hint="eastAsia"/>
          <w:lang w:eastAsia="zh-CN"/>
        </w:rPr>
        <w:t>:</w:t>
      </w:r>
      <w:r>
        <w:rPr>
          <w:rFonts w:hint="eastAsia"/>
          <w:lang w:eastAsia="zh-CN"/>
        </w:rPr>
        <w:t>4-6</w:t>
      </w:r>
      <w:r w:rsidR="005C1C07">
        <w:rPr>
          <w:rFonts w:hint="eastAsia"/>
          <w:lang w:eastAsia="zh-CN"/>
        </w:rPr>
        <w:t>的经文：</w:t>
      </w:r>
    </w:p>
    <w:p w14:paraId="5EDAFD7D" w14:textId="4EEF2914" w:rsidR="007F423A" w:rsidRPr="005C1C07" w:rsidRDefault="00AB4293" w:rsidP="005C1C07">
      <w:pPr>
        <w:ind w:leftChars="200" w:left="440"/>
        <w:rPr>
          <w:rFonts w:ascii="黑体" w:eastAsia="黑体" w:hAnsi="黑体"/>
          <w:lang w:eastAsia="zh-CN"/>
        </w:rPr>
      </w:pPr>
      <w:r w:rsidRPr="00AB4293">
        <w:rPr>
          <w:rFonts w:ascii="黑体" w:eastAsia="黑体" w:hAnsi="黑体" w:hint="eastAsia"/>
          <w:vertAlign w:val="superscript"/>
          <w:lang w:eastAsia="zh-CN"/>
        </w:rPr>
        <w:t>4</w:t>
      </w:r>
      <w:r w:rsidRPr="00AB4293">
        <w:rPr>
          <w:rFonts w:ascii="黑体" w:eastAsia="黑体" w:hAnsi="黑体" w:hint="eastAsia"/>
          <w:lang w:eastAsia="zh-CN"/>
        </w:rPr>
        <w:t>耶稣回答说：</w:t>
      </w:r>
      <w:r>
        <w:rPr>
          <w:rFonts w:ascii="黑体" w:eastAsia="黑体" w:hAnsi="黑体" w:hint="eastAsia"/>
          <w:lang w:eastAsia="zh-CN"/>
        </w:rPr>
        <w:t>“</w:t>
      </w:r>
      <w:r w:rsidRPr="00AB4293">
        <w:rPr>
          <w:rFonts w:ascii="黑体" w:eastAsia="黑体" w:hAnsi="黑体" w:hint="eastAsia"/>
          <w:lang w:eastAsia="zh-CN"/>
        </w:rPr>
        <w:t>那起初造人的，是造男造女，</w:t>
      </w:r>
      <w:r w:rsidRPr="00AB4293">
        <w:rPr>
          <w:rFonts w:ascii="黑体" w:eastAsia="黑体" w:hAnsi="黑体" w:hint="eastAsia"/>
          <w:vertAlign w:val="superscript"/>
          <w:lang w:eastAsia="zh-CN"/>
        </w:rPr>
        <w:t>5</w:t>
      </w:r>
      <w:r w:rsidRPr="00AB4293">
        <w:rPr>
          <w:rFonts w:ascii="黑体" w:eastAsia="黑体" w:hAnsi="黑体" w:hint="eastAsia"/>
          <w:lang w:eastAsia="zh-CN"/>
        </w:rPr>
        <w:t>并且说：</w:t>
      </w:r>
      <w:r>
        <w:rPr>
          <w:rFonts w:ascii="黑体" w:eastAsia="黑体" w:hAnsi="黑体" w:hint="eastAsia"/>
          <w:lang w:eastAsia="zh-CN"/>
        </w:rPr>
        <w:t>‘</w:t>
      </w:r>
      <w:r w:rsidRPr="00AB4293">
        <w:rPr>
          <w:rFonts w:ascii="黑体" w:eastAsia="黑体" w:hAnsi="黑体" w:hint="eastAsia"/>
          <w:lang w:eastAsia="zh-CN"/>
        </w:rPr>
        <w:t>因此，人要离开父母，与妻子连合，二人成为一体。</w:t>
      </w:r>
      <w:r>
        <w:rPr>
          <w:rFonts w:ascii="黑体" w:eastAsia="黑体" w:hAnsi="黑体" w:hint="eastAsia"/>
          <w:lang w:eastAsia="zh-CN"/>
        </w:rPr>
        <w:t>’</w:t>
      </w:r>
      <w:r w:rsidRPr="00AB4293">
        <w:rPr>
          <w:rFonts w:ascii="黑体" w:eastAsia="黑体" w:hAnsi="黑体" w:hint="eastAsia"/>
          <w:lang w:eastAsia="zh-CN"/>
        </w:rPr>
        <w:t>这经你们没有念过吗？</w:t>
      </w:r>
      <w:r w:rsidRPr="00AB4293">
        <w:rPr>
          <w:rFonts w:ascii="黑体" w:eastAsia="黑体" w:hAnsi="黑体" w:hint="eastAsia"/>
          <w:vertAlign w:val="superscript"/>
          <w:lang w:eastAsia="zh-CN"/>
        </w:rPr>
        <w:t>6</w:t>
      </w:r>
      <w:r w:rsidRPr="00AB4293">
        <w:rPr>
          <w:rFonts w:ascii="黑体" w:eastAsia="黑体" w:hAnsi="黑体" w:hint="eastAsia"/>
          <w:lang w:eastAsia="zh-CN"/>
        </w:rPr>
        <w:t>既然如此，夫妻不再是两个人，乃是一体的了。所以，神配合的，人不可分开。</w:t>
      </w:r>
      <w:r>
        <w:rPr>
          <w:rFonts w:ascii="黑体" w:eastAsia="黑体" w:hAnsi="黑体" w:hint="eastAsia"/>
          <w:lang w:eastAsia="zh-CN"/>
        </w:rPr>
        <w:t>”</w:t>
      </w:r>
    </w:p>
    <w:bookmarkEnd w:id="7"/>
    <w:p w14:paraId="1360C125" w14:textId="25192B8B" w:rsidR="007F423A" w:rsidRDefault="007F423A" w:rsidP="005C1C07">
      <w:pPr>
        <w:rPr>
          <w:lang w:eastAsia="zh-CN"/>
        </w:rPr>
      </w:pPr>
      <w:r>
        <w:rPr>
          <w:rFonts w:hint="eastAsia"/>
          <w:lang w:eastAsia="zh-CN"/>
        </w:rPr>
        <w:t>耶稣警告说，神已把</w:t>
      </w:r>
      <w:r w:rsidR="005C1C07">
        <w:rPr>
          <w:rFonts w:hint="eastAsia"/>
          <w:lang w:eastAsia="zh-CN"/>
        </w:rPr>
        <w:t>夫妻</w:t>
      </w:r>
      <w:r>
        <w:rPr>
          <w:rFonts w:hint="eastAsia"/>
          <w:lang w:eastAsia="zh-CN"/>
        </w:rPr>
        <w:t>放在一起，任何人都不应该做判断，容许他们分开。就好像耶稣在说：“如果是神配合的，你（不过是一个渺小的人而已）又怎敢让他们分开呢？”在创世记</w:t>
      </w:r>
      <w:r>
        <w:rPr>
          <w:rFonts w:hint="eastAsia"/>
          <w:lang w:eastAsia="zh-CN"/>
        </w:rPr>
        <w:t xml:space="preserve">2:24 </w:t>
      </w:r>
      <w:r>
        <w:rPr>
          <w:rFonts w:hint="eastAsia"/>
          <w:lang w:eastAsia="zh-CN"/>
        </w:rPr>
        <w:t>中写道“</w:t>
      </w:r>
      <w:r w:rsidRPr="005C1C07">
        <w:rPr>
          <w:rFonts w:hint="eastAsia"/>
          <w:b/>
          <w:u w:val="single"/>
          <w:lang w:eastAsia="zh-CN"/>
        </w:rPr>
        <w:t>与妻子连合</w:t>
      </w:r>
      <w:r>
        <w:rPr>
          <w:rFonts w:hint="eastAsia"/>
          <w:lang w:eastAsia="zh-CN"/>
        </w:rPr>
        <w:t>”，在英文</w:t>
      </w:r>
      <w:r>
        <w:rPr>
          <w:rFonts w:hint="eastAsia"/>
          <w:lang w:eastAsia="zh-CN"/>
        </w:rPr>
        <w:t>ESV</w:t>
      </w:r>
      <w:r>
        <w:rPr>
          <w:rFonts w:hint="eastAsia"/>
          <w:lang w:eastAsia="zh-CN"/>
        </w:rPr>
        <w:t>版本也可以译成“紧紧抓住”。这是一个紧紧抓住、不放手的画面。当耶稣说他们不再是两个人，而是一个人，他指的是他们不再是两个单独的个体，而是合而为一了，因此你可以把这个成为一体的概念理解为合一、连合、意见统一、拥有同样的心思意念等等。</w:t>
      </w:r>
    </w:p>
    <w:p w14:paraId="051BF194" w14:textId="77777777" w:rsidR="007F423A" w:rsidRDefault="007F423A" w:rsidP="005C1C07">
      <w:pPr>
        <w:rPr>
          <w:lang w:eastAsia="zh-CN"/>
        </w:rPr>
      </w:pPr>
      <w:r>
        <w:rPr>
          <w:rFonts w:hint="eastAsia"/>
          <w:lang w:eastAsia="zh-CN"/>
        </w:rPr>
        <w:t>耶稣说，你们多大胆啊，竟敢破坏这个盟约连合的画面？你们多胆大妄为啊，敢毁坏神已经在婚姻中建立的合一？因此祂在第</w:t>
      </w:r>
      <w:r>
        <w:rPr>
          <w:rFonts w:hint="eastAsia"/>
          <w:lang w:eastAsia="zh-CN"/>
        </w:rPr>
        <w:t>6</w:t>
      </w:r>
      <w:r>
        <w:rPr>
          <w:rFonts w:hint="eastAsia"/>
          <w:lang w:eastAsia="zh-CN"/>
        </w:rPr>
        <w:t>节中说：“</w:t>
      </w:r>
      <w:r w:rsidRPr="00CD2874">
        <w:rPr>
          <w:rFonts w:hint="eastAsia"/>
          <w:b/>
          <w:u w:val="single"/>
          <w:lang w:eastAsia="zh-CN"/>
        </w:rPr>
        <w:t>所以，神配合的，人不可分开。</w:t>
      </w:r>
      <w:r>
        <w:rPr>
          <w:rFonts w:hint="eastAsia"/>
          <w:lang w:eastAsia="zh-CN"/>
        </w:rPr>
        <w:t>”</w:t>
      </w:r>
    </w:p>
    <w:p w14:paraId="1C0F7224" w14:textId="5ABB1FBA" w:rsidR="007F423A" w:rsidRDefault="007F423A" w:rsidP="005C1C07">
      <w:pPr>
        <w:pStyle w:val="Heading1"/>
        <w:rPr>
          <w:lang w:eastAsia="zh-CN"/>
        </w:rPr>
      </w:pPr>
      <w:bookmarkStart w:id="8" w:name="_Hlk505600726"/>
      <w:r>
        <w:rPr>
          <w:rFonts w:hint="eastAsia"/>
          <w:lang w:eastAsia="zh-CN"/>
        </w:rPr>
        <w:t xml:space="preserve"> </w:t>
      </w:r>
      <w:r w:rsidR="00D16F94">
        <w:rPr>
          <w:rFonts w:hint="eastAsia"/>
          <w:lang w:eastAsia="zh-CN"/>
        </w:rPr>
        <w:t>四、有没有一些情况，圣经允许离婚？</w:t>
      </w:r>
    </w:p>
    <w:bookmarkEnd w:id="8"/>
    <w:p w14:paraId="0D84238B" w14:textId="177C2994" w:rsidR="007F423A" w:rsidRDefault="007F423A" w:rsidP="00D16F94">
      <w:pPr>
        <w:rPr>
          <w:lang w:eastAsia="zh-CN"/>
        </w:rPr>
      </w:pPr>
      <w:r>
        <w:rPr>
          <w:rFonts w:hint="eastAsia"/>
          <w:lang w:eastAsia="zh-CN"/>
        </w:rPr>
        <w:t>圣经</w:t>
      </w:r>
      <w:r w:rsidR="00CD2874">
        <w:rPr>
          <w:rFonts w:hint="eastAsia"/>
          <w:lang w:eastAsia="zh-CN"/>
        </w:rPr>
        <w:t>允许</w:t>
      </w:r>
      <w:r>
        <w:rPr>
          <w:rFonts w:hint="eastAsia"/>
          <w:lang w:eastAsia="zh-CN"/>
        </w:rPr>
        <w:t>从来不是为离婚进行自我辩护的证据，“看，圣经上写着呢！那么我就可以离婚了。”</w:t>
      </w:r>
    </w:p>
    <w:p w14:paraId="613016E7" w14:textId="04383CFE" w:rsidR="007F423A" w:rsidRDefault="007F423A" w:rsidP="00D16F94">
      <w:pPr>
        <w:rPr>
          <w:lang w:eastAsia="zh-CN"/>
        </w:rPr>
      </w:pPr>
      <w:r>
        <w:rPr>
          <w:rFonts w:hint="eastAsia"/>
          <w:lang w:eastAsia="zh-CN"/>
        </w:rPr>
        <w:t>相反，这些圣经根据清晰地指出了婚姻盟约的本质，并为重归于好提供了大原则，正如神在何西阿书</w:t>
      </w:r>
      <w:r>
        <w:rPr>
          <w:rFonts w:hint="eastAsia"/>
          <w:lang w:eastAsia="zh-CN"/>
        </w:rPr>
        <w:t>3:1</w:t>
      </w:r>
      <w:r>
        <w:rPr>
          <w:rFonts w:hint="eastAsia"/>
          <w:lang w:eastAsia="zh-CN"/>
        </w:rPr>
        <w:t>中说，即使面对淫乱，离婚也不是必须的，只是容许离婚，但是饶恕永远是一个选择。事实上，面对悔改圣经似乎没有给出不饶恕的理由。不过，在堕落的世界里，不悔改司空见惯。在这样的情况下，圣经给出了</w:t>
      </w:r>
      <w:r w:rsidR="00D16F94">
        <w:rPr>
          <w:rFonts w:hint="eastAsia"/>
          <w:lang w:eastAsia="zh-CN"/>
        </w:rPr>
        <w:t>可以</w:t>
      </w:r>
      <w:r>
        <w:rPr>
          <w:rFonts w:hint="eastAsia"/>
          <w:lang w:eastAsia="zh-CN"/>
        </w:rPr>
        <w:t>离婚的两大类</w:t>
      </w:r>
      <w:r w:rsidR="00D16F94">
        <w:rPr>
          <w:rFonts w:hint="eastAsia"/>
          <w:lang w:eastAsia="zh-CN"/>
        </w:rPr>
        <w:t>处境</w:t>
      </w:r>
      <w:r>
        <w:rPr>
          <w:rFonts w:hint="eastAsia"/>
          <w:lang w:eastAsia="zh-CN"/>
        </w:rPr>
        <w:t>：</w:t>
      </w:r>
    </w:p>
    <w:p w14:paraId="741E00CF" w14:textId="657F4DD2" w:rsidR="007F423A" w:rsidRDefault="007F423A" w:rsidP="00D16F94">
      <w:pPr>
        <w:pStyle w:val="Heading2"/>
        <w:rPr>
          <w:lang w:eastAsia="zh-CN"/>
        </w:rPr>
      </w:pPr>
      <w:bookmarkStart w:id="9" w:name="_Hlk505600752"/>
      <w:r>
        <w:rPr>
          <w:rFonts w:hint="eastAsia"/>
          <w:lang w:eastAsia="zh-CN"/>
        </w:rPr>
        <w:t>马太福音</w:t>
      </w:r>
      <w:r>
        <w:rPr>
          <w:rFonts w:hint="eastAsia"/>
          <w:lang w:eastAsia="zh-CN"/>
        </w:rPr>
        <w:t>5:31-32</w:t>
      </w:r>
      <w:r w:rsidR="00D16F94">
        <w:rPr>
          <w:rFonts w:hint="eastAsia"/>
          <w:lang w:eastAsia="zh-CN"/>
        </w:rPr>
        <w:t>，</w:t>
      </w:r>
      <w:r>
        <w:rPr>
          <w:rFonts w:hint="eastAsia"/>
          <w:lang w:eastAsia="zh-CN"/>
        </w:rPr>
        <w:t>19:8-9</w:t>
      </w:r>
      <w:r>
        <w:rPr>
          <w:rFonts w:hint="eastAsia"/>
          <w:lang w:eastAsia="zh-CN"/>
        </w:rPr>
        <w:t>（还有经文</w:t>
      </w:r>
      <w:r>
        <w:rPr>
          <w:rFonts w:hint="eastAsia"/>
          <w:lang w:eastAsia="zh-CN"/>
        </w:rPr>
        <w:t>19:3-8</w:t>
      </w:r>
      <w:r>
        <w:rPr>
          <w:rFonts w:hint="eastAsia"/>
          <w:lang w:eastAsia="zh-CN"/>
        </w:rPr>
        <w:t>）“若不是为淫乱的缘故</w:t>
      </w:r>
      <w:r w:rsidR="00D16F94">
        <w:rPr>
          <w:rFonts w:hint="eastAsia"/>
          <w:lang w:eastAsia="zh-CN"/>
        </w:rPr>
        <w:t>……</w:t>
      </w:r>
      <w:r>
        <w:rPr>
          <w:rFonts w:hint="eastAsia"/>
          <w:lang w:eastAsia="zh-CN"/>
        </w:rPr>
        <w:t>”</w:t>
      </w:r>
    </w:p>
    <w:p w14:paraId="3E11E8A1" w14:textId="6528CB46" w:rsidR="007F423A" w:rsidRDefault="00D16F94" w:rsidP="00D16F94">
      <w:pPr>
        <w:rPr>
          <w:lang w:eastAsia="zh-CN"/>
        </w:rPr>
      </w:pPr>
      <w:bookmarkStart w:id="10" w:name="_Hlk505600733"/>
      <w:bookmarkEnd w:id="9"/>
      <w:r>
        <w:rPr>
          <w:rFonts w:hint="eastAsia"/>
          <w:lang w:eastAsia="zh-CN"/>
        </w:rPr>
        <w:t>马太福音</w:t>
      </w:r>
      <w:r>
        <w:rPr>
          <w:rFonts w:hint="eastAsia"/>
          <w:lang w:eastAsia="zh-CN"/>
        </w:rPr>
        <w:t>5:</w:t>
      </w:r>
      <w:r>
        <w:rPr>
          <w:lang w:eastAsia="zh-CN"/>
        </w:rPr>
        <w:t>31-32</w:t>
      </w:r>
      <w:r>
        <w:rPr>
          <w:rFonts w:hint="eastAsia"/>
          <w:lang w:eastAsia="zh-CN"/>
        </w:rPr>
        <w:t>说：</w:t>
      </w:r>
    </w:p>
    <w:p w14:paraId="0134DF9B" w14:textId="7B0618F8" w:rsidR="007F423A" w:rsidRDefault="00AB4293" w:rsidP="00D16F94">
      <w:pPr>
        <w:ind w:leftChars="200" w:left="440"/>
        <w:rPr>
          <w:rStyle w:val="sup"/>
          <w:rFonts w:ascii="黑体" w:eastAsia="黑体" w:hAnsi="黑体" w:cstheme="minorEastAsia"/>
          <w:lang w:eastAsia="zh-CN"/>
        </w:rPr>
      </w:pPr>
      <w:r>
        <w:rPr>
          <w:rStyle w:val="sup"/>
          <w:rFonts w:ascii="黑体" w:eastAsia="黑体" w:hAnsi="黑体" w:cstheme="minorEastAsia" w:hint="eastAsia"/>
          <w:lang w:eastAsia="zh-CN"/>
        </w:rPr>
        <w:t>“</w:t>
      </w:r>
      <w:r w:rsidRPr="00AB4293">
        <w:rPr>
          <w:rStyle w:val="sup"/>
          <w:rFonts w:ascii="黑体" w:eastAsia="黑体" w:hAnsi="黑体" w:cstheme="minorEastAsia" w:hint="eastAsia"/>
          <w:lang w:eastAsia="zh-CN"/>
        </w:rPr>
        <w:t>又有话说：</w:t>
      </w:r>
      <w:r>
        <w:rPr>
          <w:rStyle w:val="sup"/>
          <w:rFonts w:ascii="黑体" w:eastAsia="黑体" w:hAnsi="黑体" w:cstheme="minorEastAsia" w:hint="eastAsia"/>
          <w:lang w:eastAsia="zh-CN"/>
        </w:rPr>
        <w:t>‘</w:t>
      </w:r>
      <w:r w:rsidRPr="00AB4293">
        <w:rPr>
          <w:rStyle w:val="sup"/>
          <w:rFonts w:ascii="黑体" w:eastAsia="黑体" w:hAnsi="黑体" w:cstheme="minorEastAsia" w:hint="eastAsia"/>
          <w:lang w:eastAsia="zh-CN"/>
        </w:rPr>
        <w:t>人若休妻，就当给她休书。</w:t>
      </w:r>
      <w:r>
        <w:rPr>
          <w:rStyle w:val="sup"/>
          <w:rFonts w:ascii="黑体" w:eastAsia="黑体" w:hAnsi="黑体" w:cstheme="minorEastAsia" w:hint="eastAsia"/>
          <w:lang w:eastAsia="zh-CN"/>
        </w:rPr>
        <w:t>’</w:t>
      </w:r>
      <w:r w:rsidRPr="00AB4293">
        <w:rPr>
          <w:rStyle w:val="sup"/>
          <w:rFonts w:ascii="黑体" w:eastAsia="黑体" w:hAnsi="黑体" w:cstheme="minorEastAsia" w:hint="eastAsia"/>
          <w:lang w:eastAsia="zh-CN"/>
        </w:rPr>
        <w:t>只是我告诉你们，凡休妻的，若不是为淫乱的缘故，就是叫她作淫妇了；人若娶这被休的妇人，也是犯奸淫了。</w:t>
      </w:r>
      <w:r w:rsidR="007F423A" w:rsidRPr="00D16F94">
        <w:rPr>
          <w:rStyle w:val="sup"/>
          <w:rFonts w:ascii="黑体" w:eastAsia="黑体" w:hAnsi="黑体" w:cstheme="minorEastAsia"/>
          <w:lang w:eastAsia="zh-CN"/>
        </w:rPr>
        <w:t xml:space="preserve"> </w:t>
      </w:r>
      <w:r>
        <w:rPr>
          <w:rStyle w:val="sup"/>
          <w:rFonts w:ascii="黑体" w:eastAsia="黑体" w:hAnsi="黑体" w:cstheme="minorEastAsia" w:hint="eastAsia"/>
          <w:lang w:eastAsia="zh-CN"/>
        </w:rPr>
        <w:t>”</w:t>
      </w:r>
    </w:p>
    <w:p w14:paraId="334F172A" w14:textId="0DADDB73" w:rsidR="00D16F94" w:rsidRPr="00D16F94" w:rsidRDefault="00D16F94" w:rsidP="00D16F94">
      <w:pPr>
        <w:rPr>
          <w:rStyle w:val="sup"/>
          <w:rFonts w:ascii="新宋体" w:hAnsi="新宋体" w:cstheme="minorEastAsia"/>
          <w:lang w:eastAsia="zh-CN"/>
        </w:rPr>
      </w:pPr>
      <w:r w:rsidRPr="00D16F94">
        <w:rPr>
          <w:rStyle w:val="sup"/>
          <w:rFonts w:ascii="新宋体" w:hAnsi="新宋体" w:cstheme="minorEastAsia" w:hint="eastAsia"/>
          <w:lang w:eastAsia="zh-CN"/>
        </w:rPr>
        <w:t>1</w:t>
      </w:r>
      <w:r w:rsidRPr="00D16F94">
        <w:rPr>
          <w:rStyle w:val="sup"/>
          <w:rFonts w:ascii="新宋体" w:hAnsi="新宋体" w:cstheme="minorEastAsia"/>
          <w:lang w:eastAsia="zh-CN"/>
        </w:rPr>
        <w:t>9</w:t>
      </w:r>
      <w:r w:rsidRPr="00D16F94">
        <w:rPr>
          <w:rStyle w:val="sup"/>
          <w:rFonts w:ascii="新宋体" w:hAnsi="新宋体" w:cstheme="minorEastAsia" w:hint="eastAsia"/>
          <w:lang w:eastAsia="zh-CN"/>
        </w:rPr>
        <w:t>:</w:t>
      </w:r>
      <w:r w:rsidRPr="00D16F94">
        <w:rPr>
          <w:rStyle w:val="sup"/>
          <w:rFonts w:ascii="新宋体" w:hAnsi="新宋体" w:cstheme="minorEastAsia"/>
          <w:lang w:eastAsia="zh-CN"/>
        </w:rPr>
        <w:t>8-9</w:t>
      </w:r>
      <w:r w:rsidRPr="00D16F94">
        <w:rPr>
          <w:rStyle w:val="sup"/>
          <w:rFonts w:ascii="新宋体" w:hAnsi="新宋体" w:cstheme="minorEastAsia" w:hint="eastAsia"/>
          <w:lang w:eastAsia="zh-CN"/>
        </w:rPr>
        <w:t>的经文则是：</w:t>
      </w:r>
    </w:p>
    <w:p w14:paraId="27A06B4D" w14:textId="3C3D57EE" w:rsidR="007F423A" w:rsidRPr="00D16F94" w:rsidRDefault="00AB4293" w:rsidP="00D16F94">
      <w:pPr>
        <w:ind w:leftChars="200" w:left="440"/>
        <w:rPr>
          <w:rFonts w:ascii="黑体" w:eastAsia="黑体" w:hAnsi="黑体"/>
          <w:lang w:eastAsia="zh-CN"/>
        </w:rPr>
      </w:pPr>
      <w:r w:rsidRPr="00AB4293">
        <w:rPr>
          <w:rFonts w:ascii="黑体" w:eastAsia="黑体" w:hAnsi="黑体" w:hint="eastAsia"/>
          <w:lang w:eastAsia="zh-CN"/>
        </w:rPr>
        <w:t>耶稣说：</w:t>
      </w:r>
      <w:r>
        <w:rPr>
          <w:rFonts w:ascii="黑体" w:eastAsia="黑体" w:hAnsi="黑体" w:hint="eastAsia"/>
          <w:lang w:eastAsia="zh-CN"/>
        </w:rPr>
        <w:t>“</w:t>
      </w:r>
      <w:r w:rsidRPr="00AB4293">
        <w:rPr>
          <w:rFonts w:ascii="黑体" w:eastAsia="黑体" w:hAnsi="黑体" w:hint="eastAsia"/>
          <w:lang w:eastAsia="zh-CN"/>
        </w:rPr>
        <w:t>摩西因为你们的心硬，所以许你们休妻，但起初并不是这样。我告诉你们，凡休妻另娶的，若不是为淫乱的缘故，就是犯奸淫了；有人娶那被休的妇人，也是犯奸淫了。</w:t>
      </w:r>
      <w:r>
        <w:rPr>
          <w:rFonts w:ascii="黑体" w:eastAsia="黑体" w:hAnsi="黑体" w:hint="eastAsia"/>
          <w:lang w:eastAsia="zh-CN"/>
        </w:rPr>
        <w:t>”</w:t>
      </w:r>
      <w:r w:rsidR="007F423A" w:rsidRPr="00D16F94">
        <w:rPr>
          <w:rFonts w:ascii="黑体" w:eastAsia="黑体" w:hAnsi="黑体" w:hint="eastAsia"/>
          <w:lang w:eastAsia="zh-CN"/>
        </w:rPr>
        <w:t xml:space="preserve"> </w:t>
      </w:r>
    </w:p>
    <w:bookmarkEnd w:id="10"/>
    <w:p w14:paraId="6D7A131C" w14:textId="7953B9DB" w:rsidR="007F423A" w:rsidRDefault="007F423A" w:rsidP="00D16F94">
      <w:pPr>
        <w:rPr>
          <w:lang w:eastAsia="zh-CN"/>
        </w:rPr>
      </w:pPr>
      <w:r>
        <w:rPr>
          <w:rFonts w:hint="eastAsia"/>
          <w:lang w:eastAsia="zh-CN"/>
        </w:rPr>
        <w:t>古希腊人把不道德的性关系</w:t>
      </w:r>
      <w:proofErr w:type="gramStart"/>
      <w:r>
        <w:rPr>
          <w:rFonts w:hint="eastAsia"/>
          <w:lang w:eastAsia="zh-CN"/>
        </w:rPr>
        <w:t>翻译做</w:t>
      </w:r>
      <w:proofErr w:type="gramEnd"/>
      <w:r>
        <w:rPr>
          <w:rFonts w:hint="eastAsia"/>
          <w:lang w:eastAsia="zh-CN"/>
        </w:rPr>
        <w:t>色情，是指已婚的人和非配偶发生的性关系。从更广义而言，色情也可以指不道德的性关系（不仅是淫乱）或是我们所说的性关系上的不忠行为。</w:t>
      </w:r>
    </w:p>
    <w:p w14:paraId="2C9DC67C" w14:textId="77777777" w:rsidR="007F423A" w:rsidRDefault="007F423A" w:rsidP="00D16F94">
      <w:pPr>
        <w:rPr>
          <w:lang w:eastAsia="zh-CN"/>
        </w:rPr>
      </w:pPr>
      <w:r>
        <w:rPr>
          <w:rFonts w:hint="eastAsia"/>
          <w:lang w:eastAsia="zh-CN"/>
        </w:rPr>
        <w:t>不</w:t>
      </w:r>
      <w:proofErr w:type="gramStart"/>
      <w:r>
        <w:rPr>
          <w:rFonts w:hint="eastAsia"/>
          <w:lang w:eastAsia="zh-CN"/>
        </w:rPr>
        <w:t>忠诚会</w:t>
      </w:r>
      <w:proofErr w:type="gramEnd"/>
      <w:r>
        <w:rPr>
          <w:rFonts w:hint="eastAsia"/>
          <w:lang w:eastAsia="zh-CN"/>
        </w:rPr>
        <w:t>打击婚姻盟约的要害——因为婚姻是围绕着性关系的盟约，这种盟约描绘了一幅排他的亲密画面，并保护这种亲密关系。</w:t>
      </w:r>
    </w:p>
    <w:p w14:paraId="1A1D1804" w14:textId="77777777" w:rsidR="007F423A" w:rsidRDefault="007F423A" w:rsidP="00D16F94">
      <w:pPr>
        <w:rPr>
          <w:lang w:eastAsia="zh-CN"/>
        </w:rPr>
      </w:pPr>
      <w:r>
        <w:rPr>
          <w:rFonts w:hint="eastAsia"/>
          <w:lang w:eastAsia="zh-CN"/>
        </w:rPr>
        <w:t>什么事情属于</w:t>
      </w:r>
      <w:proofErr w:type="gramStart"/>
      <w:r>
        <w:rPr>
          <w:rFonts w:hint="eastAsia"/>
          <w:lang w:eastAsia="zh-CN"/>
        </w:rPr>
        <w:t>不</w:t>
      </w:r>
      <w:proofErr w:type="gramEnd"/>
      <w:r>
        <w:rPr>
          <w:rFonts w:hint="eastAsia"/>
          <w:lang w:eastAsia="zh-CN"/>
        </w:rPr>
        <w:t>忠贞？淫乱当然是其中之一，但是接触色情又算不算呢？日益增长的网络虚拟婚外情算不算呢，这样看来就算是原则清晰，也很难做出判断。如果要考虑离婚，应该要与教会的长老和其他有智慧的信徒协商，听取他们的建议。离婚不是像打勾选择这样简单，而是最终要由教会来做出公开的判断。</w:t>
      </w:r>
    </w:p>
    <w:p w14:paraId="3861920A" w14:textId="77777777" w:rsidR="007F423A" w:rsidRDefault="007F423A" w:rsidP="00D16F94">
      <w:pPr>
        <w:rPr>
          <w:lang w:eastAsia="zh-CN"/>
        </w:rPr>
      </w:pPr>
      <w:r>
        <w:rPr>
          <w:rFonts w:hint="eastAsia"/>
          <w:lang w:eastAsia="zh-CN"/>
        </w:rPr>
        <w:t>做出判断后，无罪的一方可以（但不是必须）离婚。</w:t>
      </w:r>
    </w:p>
    <w:p w14:paraId="0E94EDFF" w14:textId="77777777" w:rsidR="007F423A" w:rsidRDefault="007F423A" w:rsidP="00D16F94">
      <w:pPr>
        <w:rPr>
          <w:lang w:eastAsia="zh-CN"/>
        </w:rPr>
      </w:pPr>
      <w:r>
        <w:rPr>
          <w:rFonts w:hint="eastAsia"/>
          <w:lang w:eastAsia="zh-CN"/>
        </w:rPr>
        <w:t>如果有可能按神的心意重归于好，就应该积极努力。</w:t>
      </w:r>
    </w:p>
    <w:p w14:paraId="621D5D37" w14:textId="77777777" w:rsidR="007F423A" w:rsidRDefault="007F423A" w:rsidP="00D16F94">
      <w:pPr>
        <w:rPr>
          <w:u w:val="single"/>
          <w:lang w:eastAsia="zh-CN"/>
        </w:rPr>
      </w:pPr>
      <w:r>
        <w:rPr>
          <w:rFonts w:hint="eastAsia"/>
          <w:lang w:eastAsia="zh-CN"/>
        </w:rPr>
        <w:lastRenderedPageBreak/>
        <w:t>无辜受委屈的一方必须要和有罪的一方待在一起或者与之重归于好才算是饶恕吗？不，饶恕与和解是不同的，我们可以单方面做出饶恕，而和解必须双方愿意努力，愿意为自己的行为负责任，为自己的罪悔改。</w:t>
      </w:r>
    </w:p>
    <w:p w14:paraId="192D5709" w14:textId="2AE35CDC" w:rsidR="007F423A" w:rsidRDefault="007F423A" w:rsidP="00D16F94">
      <w:pPr>
        <w:pStyle w:val="Heading2"/>
        <w:rPr>
          <w:lang w:eastAsia="zh-CN"/>
        </w:rPr>
      </w:pPr>
      <w:bookmarkStart w:id="11" w:name="_Hlk505600774"/>
      <w:r>
        <w:rPr>
          <w:rFonts w:hint="eastAsia"/>
          <w:lang w:eastAsia="zh-CN"/>
        </w:rPr>
        <w:t>哥林多前书</w:t>
      </w:r>
      <w:r>
        <w:rPr>
          <w:rFonts w:hint="eastAsia"/>
          <w:lang w:eastAsia="zh-CN"/>
        </w:rPr>
        <w:t xml:space="preserve">7:12-15  </w:t>
      </w:r>
      <w:r>
        <w:rPr>
          <w:rFonts w:hint="eastAsia"/>
          <w:lang w:eastAsia="zh-CN"/>
        </w:rPr>
        <w:t>“倘若那不信的人要离去，就由他离去吧</w:t>
      </w:r>
      <w:r w:rsidR="00D16F94">
        <w:rPr>
          <w:rFonts w:hint="eastAsia"/>
          <w:lang w:eastAsia="zh-CN"/>
        </w:rPr>
        <w:t>……</w:t>
      </w:r>
      <w:r>
        <w:rPr>
          <w:rFonts w:hint="eastAsia"/>
          <w:lang w:eastAsia="zh-CN"/>
        </w:rPr>
        <w:t>”</w:t>
      </w:r>
    </w:p>
    <w:p w14:paraId="0B0359C0" w14:textId="192B674C" w:rsidR="00D16F94" w:rsidRDefault="00AB4293" w:rsidP="00D16F94">
      <w:pPr>
        <w:ind w:leftChars="200" w:left="440"/>
        <w:rPr>
          <w:rFonts w:ascii="黑体" w:eastAsia="黑体" w:hAnsi="黑体"/>
          <w:lang w:eastAsia="zh-CN"/>
        </w:rPr>
      </w:pPr>
      <w:r w:rsidRPr="00AB4293">
        <w:rPr>
          <w:rFonts w:ascii="黑体" w:eastAsia="黑体" w:hAnsi="黑体" w:hint="eastAsia"/>
          <w:vertAlign w:val="superscript"/>
          <w:lang w:eastAsia="zh-CN"/>
        </w:rPr>
        <w:t>12</w:t>
      </w:r>
      <w:r w:rsidRPr="00AB4293">
        <w:rPr>
          <w:rFonts w:ascii="黑体" w:eastAsia="黑体" w:hAnsi="黑体" w:hint="eastAsia"/>
          <w:lang w:eastAsia="zh-CN"/>
        </w:rPr>
        <w:t>我对其余的人说（不是主说）：倘若某弟兄有不信的妻子，妻子也情愿和他同住，他就不要离弃妻子。</w:t>
      </w:r>
      <w:r w:rsidRPr="00AB4293">
        <w:rPr>
          <w:rFonts w:ascii="黑体" w:eastAsia="黑体" w:hAnsi="黑体" w:hint="eastAsia"/>
          <w:vertAlign w:val="superscript"/>
          <w:lang w:eastAsia="zh-CN"/>
        </w:rPr>
        <w:t>13</w:t>
      </w:r>
      <w:r w:rsidRPr="00AB4293">
        <w:rPr>
          <w:rFonts w:ascii="黑体" w:eastAsia="黑体" w:hAnsi="黑体" w:hint="eastAsia"/>
          <w:lang w:eastAsia="zh-CN"/>
        </w:rPr>
        <w:t>妻子有不信的丈夫，丈夫也情愿和她同住，她就不要离弃丈夫。</w:t>
      </w:r>
      <w:r w:rsidRPr="00AB4293">
        <w:rPr>
          <w:rFonts w:ascii="黑体" w:eastAsia="黑体" w:hAnsi="黑体" w:hint="eastAsia"/>
          <w:vertAlign w:val="superscript"/>
          <w:lang w:eastAsia="zh-CN"/>
        </w:rPr>
        <w:t>14</w:t>
      </w:r>
      <w:r w:rsidRPr="00AB4293">
        <w:rPr>
          <w:rFonts w:ascii="黑体" w:eastAsia="黑体" w:hAnsi="黑体" w:hint="eastAsia"/>
          <w:lang w:eastAsia="zh-CN"/>
        </w:rPr>
        <w:t>因为不信的丈夫就</w:t>
      </w:r>
      <w:proofErr w:type="gramStart"/>
      <w:r w:rsidRPr="00AB4293">
        <w:rPr>
          <w:rFonts w:ascii="黑体" w:eastAsia="黑体" w:hAnsi="黑体" w:hint="eastAsia"/>
          <w:lang w:eastAsia="zh-CN"/>
        </w:rPr>
        <w:t>因着</w:t>
      </w:r>
      <w:proofErr w:type="gramEnd"/>
      <w:r w:rsidRPr="00AB4293">
        <w:rPr>
          <w:rFonts w:ascii="黑体" w:eastAsia="黑体" w:hAnsi="黑体" w:hint="eastAsia"/>
          <w:lang w:eastAsia="zh-CN"/>
        </w:rPr>
        <w:t>妻子成了圣洁，并且不信的妻子就</w:t>
      </w:r>
      <w:proofErr w:type="gramStart"/>
      <w:r w:rsidRPr="00AB4293">
        <w:rPr>
          <w:rFonts w:ascii="黑体" w:eastAsia="黑体" w:hAnsi="黑体" w:hint="eastAsia"/>
          <w:lang w:eastAsia="zh-CN"/>
        </w:rPr>
        <w:t>因</w:t>
      </w:r>
      <w:proofErr w:type="gramEnd"/>
      <w:r w:rsidRPr="00AB4293">
        <w:rPr>
          <w:rFonts w:ascii="黑体" w:eastAsia="黑体" w:hAnsi="黑体" w:hint="eastAsia"/>
          <w:lang w:eastAsia="zh-CN"/>
        </w:rPr>
        <w:t>着丈夫成了圣洁。不然，你们的儿女就不洁净，但如今他们是圣洁的了。</w:t>
      </w:r>
      <w:r w:rsidRPr="00AB4293">
        <w:rPr>
          <w:rFonts w:ascii="黑体" w:eastAsia="黑体" w:hAnsi="黑体" w:hint="eastAsia"/>
          <w:vertAlign w:val="superscript"/>
          <w:lang w:eastAsia="zh-CN"/>
        </w:rPr>
        <w:t>15</w:t>
      </w:r>
      <w:r w:rsidRPr="00AB4293">
        <w:rPr>
          <w:rFonts w:ascii="黑体" w:eastAsia="黑体" w:hAnsi="黑体" w:hint="eastAsia"/>
          <w:lang w:eastAsia="zh-CN"/>
        </w:rPr>
        <w:t>倘若那不信的人要离去，就由他离去吧！无论是弟兄，是姊妹，遇着这样的事都不必拘束。</w:t>
      </w:r>
      <w:proofErr w:type="gramStart"/>
      <w:r w:rsidRPr="00AB4293">
        <w:rPr>
          <w:rFonts w:ascii="黑体" w:eastAsia="黑体" w:hAnsi="黑体" w:hint="eastAsia"/>
          <w:lang w:eastAsia="zh-CN"/>
        </w:rPr>
        <w:t>神召我们</w:t>
      </w:r>
      <w:proofErr w:type="gramEnd"/>
      <w:r w:rsidRPr="00AB4293">
        <w:rPr>
          <w:rFonts w:ascii="黑体" w:eastAsia="黑体" w:hAnsi="黑体" w:hint="eastAsia"/>
          <w:lang w:eastAsia="zh-CN"/>
        </w:rPr>
        <w:t>原是要我们和睦。</w:t>
      </w:r>
    </w:p>
    <w:bookmarkEnd w:id="11"/>
    <w:p w14:paraId="4CF095AF" w14:textId="77777777" w:rsidR="007F423A" w:rsidRDefault="007F423A" w:rsidP="00D16F94">
      <w:pPr>
        <w:rPr>
          <w:lang w:eastAsia="zh-CN"/>
        </w:rPr>
      </w:pPr>
      <w:r>
        <w:rPr>
          <w:rFonts w:hint="eastAsia"/>
          <w:lang w:eastAsia="zh-CN"/>
        </w:rPr>
        <w:t>保罗提出的问题是关于离婚的一方是不信的人。</w:t>
      </w:r>
    </w:p>
    <w:p w14:paraId="11D749DC" w14:textId="77777777" w:rsidR="007F423A" w:rsidRDefault="007F423A" w:rsidP="00D16F94">
      <w:pPr>
        <w:rPr>
          <w:lang w:eastAsia="zh-CN"/>
        </w:rPr>
      </w:pPr>
      <w:proofErr w:type="spellStart"/>
      <w:r>
        <w:rPr>
          <w:rFonts w:hint="eastAsia"/>
        </w:rPr>
        <w:t>如果不信的一方愿意和基督徒同住，他</w:t>
      </w:r>
      <w:proofErr w:type="spellEnd"/>
      <w:r>
        <w:rPr>
          <w:rFonts w:hint="eastAsia"/>
        </w:rPr>
        <w:t>/</w:t>
      </w:r>
      <w:proofErr w:type="spellStart"/>
      <w:r>
        <w:rPr>
          <w:rFonts w:hint="eastAsia"/>
        </w:rPr>
        <w:t>她就成了圣洁</w:t>
      </w:r>
      <w:proofErr w:type="spellEnd"/>
      <w:r>
        <w:rPr>
          <w:rFonts w:hint="eastAsia"/>
        </w:rPr>
        <w:t>。</w:t>
      </w:r>
      <w:r>
        <w:rPr>
          <w:rFonts w:hint="eastAsia"/>
          <w:lang w:eastAsia="zh-CN"/>
        </w:rPr>
        <w:t>不信的一方没有得救，但是信的一方可以在婚姻中成为蒙恩之道来影响不信的配偶。希望有一天因着神在婚姻中使用相信的一方而使不信的人也可以得救。</w:t>
      </w:r>
    </w:p>
    <w:p w14:paraId="0A93A81A" w14:textId="53A248A2" w:rsidR="007F423A" w:rsidRDefault="007F423A" w:rsidP="00D16F94">
      <w:pPr>
        <w:rPr>
          <w:lang w:eastAsia="zh-CN"/>
        </w:rPr>
      </w:pPr>
      <w:r>
        <w:rPr>
          <w:rFonts w:hint="eastAsia"/>
          <w:lang w:eastAsia="zh-CN"/>
        </w:rPr>
        <w:t>如果不信的丈夫决定抛弃配偶，那么信的一方则不必拘束。不必拘束的意思是双方不再有义务持守婚姻的盟约，他们可以自由嫁娶，守独身，或重归于好。</w:t>
      </w:r>
    </w:p>
    <w:p w14:paraId="322211D6" w14:textId="6957F532" w:rsidR="007F423A" w:rsidRDefault="00D16F94" w:rsidP="00D16F94">
      <w:pPr>
        <w:rPr>
          <w:lang w:eastAsia="zh-CN"/>
        </w:rPr>
      </w:pPr>
      <w:r>
        <w:rPr>
          <w:rFonts w:hint="eastAsia"/>
          <w:lang w:eastAsia="zh-CN"/>
        </w:rPr>
        <w:t>那么家庭暴力呢？</w:t>
      </w:r>
      <w:r w:rsidR="007F423A">
        <w:rPr>
          <w:rFonts w:hint="eastAsia"/>
          <w:lang w:eastAsia="zh-CN"/>
        </w:rPr>
        <w:t>针对这个问题，</w:t>
      </w:r>
      <w:r>
        <w:rPr>
          <w:rFonts w:hint="eastAsia"/>
          <w:lang w:eastAsia="zh-CN"/>
        </w:rPr>
        <w:t>大部分福音派的牧师和神学家们</w:t>
      </w:r>
      <w:r w:rsidR="007F423A">
        <w:rPr>
          <w:rFonts w:hint="eastAsia"/>
          <w:lang w:eastAsia="zh-CN"/>
        </w:rPr>
        <w:t>通过查考圣经和祷告之后认为，如果发生某些形式的虐待，如身体的侵犯</w:t>
      </w:r>
      <w:r w:rsidR="007F423A">
        <w:rPr>
          <w:rFonts w:hint="eastAsia"/>
          <w:lang w:eastAsia="zh-CN"/>
        </w:rPr>
        <w:t>/</w:t>
      </w:r>
      <w:r w:rsidR="007F423A">
        <w:rPr>
          <w:rFonts w:hint="eastAsia"/>
          <w:lang w:eastAsia="zh-CN"/>
        </w:rPr>
        <w:t>或者对配偶和儿童的性侵，那么就需要隔离（因为要制止虐待就需要隔离，因而也就破坏了盟约）。为什么呢？因为我们认为这个罪是如此邪恶，已经到了违背盟约的地步。</w:t>
      </w:r>
    </w:p>
    <w:p w14:paraId="5BA6DC16" w14:textId="77777777" w:rsidR="007F423A" w:rsidRDefault="007F423A" w:rsidP="00D16F94">
      <w:pPr>
        <w:rPr>
          <w:lang w:eastAsia="zh-CN"/>
        </w:rPr>
      </w:pPr>
      <w:r>
        <w:rPr>
          <w:rFonts w:hint="eastAsia"/>
          <w:lang w:eastAsia="zh-CN"/>
        </w:rPr>
        <w:t>那么，什么是身体虐待？干一仗或给一拳？虐待要持续多久才说明他的公开忏悔是虚伪的？我们又一次看到即使离婚的原则很清晰，但它在实际生活中的应用是相当困难的，需要更多的耐心，谦卑建议和指导。</w:t>
      </w:r>
    </w:p>
    <w:p w14:paraId="5BE39856" w14:textId="24DD1C11" w:rsidR="007F423A" w:rsidRDefault="00D16F94" w:rsidP="00D16F94">
      <w:pPr>
        <w:pStyle w:val="Heading1"/>
        <w:rPr>
          <w:lang w:eastAsia="zh-CN"/>
        </w:rPr>
      </w:pPr>
      <w:bookmarkStart w:id="12" w:name="_Hlk505600803"/>
      <w:r>
        <w:rPr>
          <w:rFonts w:hint="eastAsia"/>
          <w:lang w:eastAsia="zh-CN"/>
        </w:rPr>
        <w:t>五、</w:t>
      </w:r>
      <w:r w:rsidR="007F423A">
        <w:rPr>
          <w:rFonts w:hint="eastAsia"/>
          <w:lang w:eastAsia="zh-CN"/>
        </w:rPr>
        <w:t>防止离婚的</w:t>
      </w:r>
      <w:r w:rsidR="007F423A">
        <w:rPr>
          <w:rFonts w:hint="eastAsia"/>
          <w:lang w:eastAsia="zh-CN"/>
        </w:rPr>
        <w:t>12</w:t>
      </w:r>
      <w:r w:rsidR="007F423A">
        <w:rPr>
          <w:rFonts w:hint="eastAsia"/>
          <w:lang w:eastAsia="zh-CN"/>
        </w:rPr>
        <w:t>条建议</w:t>
      </w:r>
    </w:p>
    <w:p w14:paraId="5F543C6B" w14:textId="6AED88CC" w:rsidR="007F423A" w:rsidRDefault="007F423A" w:rsidP="002220E6">
      <w:pPr>
        <w:pStyle w:val="ListParagraph"/>
        <w:numPr>
          <w:ilvl w:val="0"/>
          <w:numId w:val="26"/>
        </w:numPr>
        <w:rPr>
          <w:lang w:eastAsia="zh-CN"/>
        </w:rPr>
      </w:pPr>
      <w:bookmarkStart w:id="13" w:name="_Hlk505600817"/>
      <w:bookmarkEnd w:id="12"/>
      <w:r>
        <w:rPr>
          <w:rFonts w:hint="eastAsia"/>
          <w:lang w:eastAsia="zh-CN"/>
        </w:rPr>
        <w:t>请记住婚姻中的两大重要问题：纵向问题：我们如何在婚姻中活出福音？横向问题：如何在婚姻中合而为一？</w:t>
      </w:r>
    </w:p>
    <w:p w14:paraId="029D130A" w14:textId="173B8162" w:rsidR="007F423A" w:rsidRDefault="007F423A" w:rsidP="002220E6">
      <w:pPr>
        <w:pStyle w:val="ListParagraph"/>
        <w:numPr>
          <w:ilvl w:val="0"/>
          <w:numId w:val="26"/>
        </w:numPr>
        <w:rPr>
          <w:lang w:eastAsia="zh-CN"/>
        </w:rPr>
      </w:pPr>
      <w:r>
        <w:rPr>
          <w:rFonts w:hint="eastAsia"/>
          <w:lang w:eastAsia="zh-CN"/>
        </w:rPr>
        <w:t>没有悔改婚姻难以经营。如果你沉浸在罪中拒绝悔改，那么你的婚姻会陷入危险的境地。如果你不愿意或是不积极地对待你的罪，那么基督教义对你来说没用。不悔改不仅影响你的生活，影响你和</w:t>
      </w:r>
      <w:proofErr w:type="gramStart"/>
      <w:r>
        <w:rPr>
          <w:rFonts w:hint="eastAsia"/>
          <w:lang w:eastAsia="zh-CN"/>
        </w:rPr>
        <w:t>神的</w:t>
      </w:r>
      <w:proofErr w:type="gramEnd"/>
      <w:r>
        <w:rPr>
          <w:rFonts w:hint="eastAsia"/>
          <w:lang w:eastAsia="zh-CN"/>
        </w:rPr>
        <w:t>关系，同时也会伤害婚姻。为什么呢？因为婚姻是伴侣关系，当夫妻一方不去与罪争战时，它就会影响到双方的关系。</w:t>
      </w:r>
    </w:p>
    <w:p w14:paraId="6D7D4310" w14:textId="1E2D5AB0" w:rsidR="007F423A" w:rsidRDefault="007F423A" w:rsidP="002220E6">
      <w:pPr>
        <w:pStyle w:val="ListParagraph"/>
        <w:numPr>
          <w:ilvl w:val="0"/>
          <w:numId w:val="26"/>
        </w:numPr>
        <w:rPr>
          <w:lang w:eastAsia="zh-CN"/>
        </w:rPr>
      </w:pPr>
      <w:proofErr w:type="spellStart"/>
      <w:r>
        <w:rPr>
          <w:rFonts w:hint="eastAsia"/>
        </w:rPr>
        <w:t>不要忽略</w:t>
      </w:r>
      <w:proofErr w:type="spellEnd"/>
      <w:r>
        <w:rPr>
          <w:rFonts w:hint="eastAsia"/>
          <w:lang w:eastAsia="zh-CN"/>
        </w:rPr>
        <w:t>你信仰</w:t>
      </w:r>
      <w:proofErr w:type="spellStart"/>
      <w:r>
        <w:rPr>
          <w:rFonts w:hint="eastAsia"/>
        </w:rPr>
        <w:t>的根基</w:t>
      </w:r>
      <w:proofErr w:type="spellEnd"/>
      <w:r>
        <w:rPr>
          <w:rFonts w:hint="eastAsia"/>
        </w:rPr>
        <w:t>。</w:t>
      </w:r>
      <w:r>
        <w:rPr>
          <w:rFonts w:hint="eastAsia"/>
          <w:lang w:eastAsia="zh-CN"/>
        </w:rPr>
        <w:t>参加教会崇拜，读经祷告，和其他基督徒见面交流，与那些了解你的人建立关系。所有这些对坚固你的信心起到根本的作用，也会因此使你的婚姻受益。对耶稣真实活泼的信心绝对会帮助你的婚姻。如果你确信神爱你，那么这种爱应该在你的婚姻中表现出来。（约</w:t>
      </w:r>
      <w:r w:rsidR="002220E6">
        <w:rPr>
          <w:rFonts w:hint="eastAsia"/>
          <w:lang w:eastAsia="zh-CN"/>
        </w:rPr>
        <w:t>壹</w:t>
      </w:r>
      <w:proofErr w:type="gramStart"/>
      <w:r>
        <w:rPr>
          <w:rFonts w:hint="eastAsia"/>
          <w:lang w:eastAsia="zh-CN"/>
        </w:rPr>
        <w:t>4</w:t>
      </w:r>
      <w:proofErr w:type="gramEnd"/>
      <w:r>
        <w:rPr>
          <w:rFonts w:hint="eastAsia"/>
          <w:lang w:eastAsia="zh-CN"/>
        </w:rPr>
        <w:t>:9-17</w:t>
      </w:r>
      <w:r>
        <w:rPr>
          <w:rFonts w:hint="eastAsia"/>
          <w:lang w:eastAsia="zh-CN"/>
        </w:rPr>
        <w:t>）。与神同行是头等大事。首先注意两点：悔改和信心——这是基督徒生活的两大要素。</w:t>
      </w:r>
    </w:p>
    <w:p w14:paraId="10093970" w14:textId="557A2505" w:rsidR="007F423A" w:rsidRDefault="007F423A" w:rsidP="002220E6">
      <w:pPr>
        <w:pStyle w:val="ListParagraph"/>
        <w:numPr>
          <w:ilvl w:val="0"/>
          <w:numId w:val="26"/>
        </w:numPr>
        <w:rPr>
          <w:lang w:eastAsia="zh-CN"/>
        </w:rPr>
      </w:pPr>
      <w:r>
        <w:rPr>
          <w:rFonts w:hint="eastAsia"/>
          <w:lang w:eastAsia="zh-CN"/>
        </w:rPr>
        <w:t>不要给魔鬼撒旦留地步。撒旦总是千方百计想破坏你的婚姻，对有些人是通过性，对其他人是通过金钱压力，财政紧张或者教养孩子的问题；对一些人是追求生活安逸，或者把工作当成偶像，对工作太过投入而忽略了配偶，林</w:t>
      </w:r>
      <w:proofErr w:type="gramStart"/>
      <w:r>
        <w:rPr>
          <w:rFonts w:hint="eastAsia"/>
          <w:lang w:eastAsia="zh-CN"/>
        </w:rPr>
        <w:t>林种</w:t>
      </w:r>
      <w:proofErr w:type="gramEnd"/>
      <w:r>
        <w:rPr>
          <w:rFonts w:hint="eastAsia"/>
          <w:lang w:eastAsia="zh-CN"/>
        </w:rPr>
        <w:t>种，不胜列举。撒旦喜欢给你的婚姻制造紧张、压力和分裂。记住婚姻的目标是合而为一。</w:t>
      </w:r>
      <w:proofErr w:type="gramStart"/>
      <w:r>
        <w:rPr>
          <w:rFonts w:hint="eastAsia"/>
          <w:lang w:eastAsia="zh-CN"/>
        </w:rPr>
        <w:t>属灵的</w:t>
      </w:r>
      <w:proofErr w:type="gramEnd"/>
      <w:r>
        <w:rPr>
          <w:rFonts w:hint="eastAsia"/>
          <w:lang w:eastAsia="zh-CN"/>
        </w:rPr>
        <w:t>争战在持续，撒旦出来破坏你婚姻的合一，这是在所难免的，因为当基督徒的婚姻美满时就能很好的彰显福音，而众所周知撒旦总是想阻止真理的见证。</w:t>
      </w:r>
    </w:p>
    <w:p w14:paraId="090B21E2" w14:textId="073CCDA1" w:rsidR="007F423A" w:rsidRDefault="007F423A" w:rsidP="002220E6">
      <w:pPr>
        <w:pStyle w:val="ListParagraph"/>
        <w:numPr>
          <w:ilvl w:val="0"/>
          <w:numId w:val="26"/>
        </w:numPr>
        <w:rPr>
          <w:lang w:eastAsia="zh-CN"/>
        </w:rPr>
      </w:pPr>
      <w:r>
        <w:rPr>
          <w:rFonts w:hint="eastAsia"/>
          <w:lang w:eastAsia="zh-CN"/>
        </w:rPr>
        <w:t>努力经营婚姻关系。在无比繁忙的生活当中，有成千上万的事情占据我们的时间，特别是当有了孩子之后，你会发现要经营好婚姻更难，你会发现你忙于做许多好事以至于忽略了配偶，不把他当回事儿。但是，如果你</w:t>
      </w:r>
      <w:proofErr w:type="gramStart"/>
      <w:r>
        <w:rPr>
          <w:rFonts w:hint="eastAsia"/>
          <w:lang w:eastAsia="zh-CN"/>
        </w:rPr>
        <w:t>不</w:t>
      </w:r>
      <w:proofErr w:type="gramEnd"/>
      <w:r>
        <w:rPr>
          <w:rFonts w:hint="eastAsia"/>
          <w:lang w:eastAsia="zh-CN"/>
        </w:rPr>
        <w:t>马上投资时间在你们的关系上，你会发现终有一天孩子会长</w:t>
      </w:r>
      <w:proofErr w:type="gramStart"/>
      <w:r>
        <w:rPr>
          <w:rFonts w:hint="eastAsia"/>
          <w:lang w:eastAsia="zh-CN"/>
        </w:rPr>
        <w:t>大离</w:t>
      </w:r>
      <w:proofErr w:type="gramEnd"/>
      <w:r>
        <w:rPr>
          <w:rFonts w:hint="eastAsia"/>
          <w:lang w:eastAsia="zh-CN"/>
        </w:rPr>
        <w:t>开家，而你们夫妻却不知道如何相处，如何彼此相爱。所以，不要等待，立刻开始建造你的婚姻，在精神上、感情上、性关系上建造你的配偶。这意味着夫妻要努力相互对话沟通，面对面坐在桌边，努力地投资在彼此身上。不仅真诚地谈论希望、梦想、失望和挣扎，而且一起欢笑，享受在一起</w:t>
      </w:r>
      <w:r>
        <w:rPr>
          <w:rFonts w:hint="eastAsia"/>
          <w:lang w:eastAsia="zh-CN"/>
        </w:rPr>
        <w:lastRenderedPageBreak/>
        <w:t>的快乐时光。</w:t>
      </w:r>
    </w:p>
    <w:p w14:paraId="57394B31" w14:textId="5C1B237A" w:rsidR="007F423A" w:rsidRDefault="007F423A" w:rsidP="002220E6">
      <w:pPr>
        <w:pStyle w:val="ListParagraph"/>
        <w:numPr>
          <w:ilvl w:val="0"/>
          <w:numId w:val="26"/>
        </w:numPr>
        <w:rPr>
          <w:lang w:eastAsia="zh-CN"/>
        </w:rPr>
      </w:pPr>
      <w:r>
        <w:rPr>
          <w:rFonts w:hint="eastAsia"/>
          <w:lang w:eastAsia="zh-CN"/>
        </w:rPr>
        <w:t>婚姻中成功沟通最根本的要素就是：用心倾听，理解配偶。记住：我们常常用自己的方式争吵，想得到我们想要的，为了自己的私欲争斗（雅各书</w:t>
      </w:r>
      <w:r>
        <w:rPr>
          <w:rFonts w:hint="eastAsia"/>
          <w:lang w:eastAsia="zh-CN"/>
        </w:rPr>
        <w:t>4:1</w:t>
      </w:r>
      <w:r>
        <w:rPr>
          <w:rFonts w:hint="eastAsia"/>
          <w:lang w:eastAsia="zh-CN"/>
        </w:rPr>
        <w:t>），而不是通过认真倾听，真正理解配偶想要什么来爱我们的配偶。</w:t>
      </w:r>
    </w:p>
    <w:p w14:paraId="3D9AD524" w14:textId="05BE36C7" w:rsidR="007F423A" w:rsidRDefault="007F423A" w:rsidP="002220E6">
      <w:pPr>
        <w:pStyle w:val="ListParagraph"/>
        <w:numPr>
          <w:ilvl w:val="0"/>
          <w:numId w:val="26"/>
        </w:numPr>
        <w:rPr>
          <w:lang w:eastAsia="zh-CN"/>
        </w:rPr>
      </w:pPr>
      <w:r>
        <w:rPr>
          <w:rFonts w:hint="eastAsia"/>
          <w:lang w:eastAsia="zh-CN"/>
        </w:rPr>
        <w:t>学会如何有效处理冲突。幸福婚姻和不幸婚姻的区别并不是没有冲突（他们也有！），而是知道如何处理冲突。在堕落的世界里，</w:t>
      </w:r>
      <w:proofErr w:type="gramStart"/>
      <w:r>
        <w:rPr>
          <w:rFonts w:hint="eastAsia"/>
          <w:lang w:eastAsia="zh-CN"/>
        </w:rPr>
        <w:t>罪会引起</w:t>
      </w:r>
      <w:proofErr w:type="gramEnd"/>
      <w:r>
        <w:rPr>
          <w:rFonts w:hint="eastAsia"/>
          <w:lang w:eastAsia="zh-CN"/>
        </w:rPr>
        <w:t>我们争斗，但作为基督徒夫妻，我们可以学会充满智慧和爱心地处理冲突。作为基督徒，甚至我们的冲突（以及如何处理冲突）是否应该与世界不同呢？</w:t>
      </w:r>
    </w:p>
    <w:p w14:paraId="20BA4FE7" w14:textId="6F34A0D2" w:rsidR="007F423A" w:rsidRDefault="007F423A" w:rsidP="00CD2874">
      <w:pPr>
        <w:pStyle w:val="ListParagraph"/>
        <w:numPr>
          <w:ilvl w:val="0"/>
          <w:numId w:val="26"/>
        </w:numPr>
      </w:pPr>
      <w:r>
        <w:rPr>
          <w:rFonts w:hint="eastAsia"/>
          <w:lang w:eastAsia="zh-CN"/>
        </w:rPr>
        <w:t>诚实对待你的罪。婚姻中隐而未现的罪——通奸和色情正是这样的两个例子——它们常常摧毁婚姻。罪的本质就是喜欢隐藏在黑暗中（</w:t>
      </w:r>
      <w:proofErr w:type="gramStart"/>
      <w:r>
        <w:rPr>
          <w:rFonts w:hint="eastAsia"/>
          <w:lang w:eastAsia="zh-CN"/>
        </w:rPr>
        <w:t>弗</w:t>
      </w:r>
      <w:proofErr w:type="gramEnd"/>
      <w:r>
        <w:rPr>
          <w:rFonts w:hint="eastAsia"/>
          <w:lang w:eastAsia="zh-CN"/>
        </w:rPr>
        <w:t>5</w:t>
      </w:r>
      <w:r>
        <w:rPr>
          <w:rFonts w:hint="eastAsia"/>
          <w:lang w:eastAsia="zh-CN"/>
        </w:rPr>
        <w:t>），那对婚姻绝无益处。神对婚姻的旨意是你要让配偶了解你，</w:t>
      </w:r>
      <w:proofErr w:type="gramStart"/>
      <w:r>
        <w:rPr>
          <w:rFonts w:hint="eastAsia"/>
          <w:lang w:eastAsia="zh-CN"/>
        </w:rPr>
        <w:t>赤裸但</w:t>
      </w:r>
      <w:proofErr w:type="gramEnd"/>
      <w:r>
        <w:rPr>
          <w:rFonts w:hint="eastAsia"/>
          <w:lang w:eastAsia="zh-CN"/>
        </w:rPr>
        <w:t>并不害羞；坦诚敞开，毫无保留——那是神对婚姻的心意。（创</w:t>
      </w:r>
      <w:r>
        <w:rPr>
          <w:rFonts w:hint="eastAsia"/>
          <w:lang w:eastAsia="zh-CN"/>
        </w:rPr>
        <w:t>2:25</w:t>
      </w:r>
      <w:r>
        <w:rPr>
          <w:rFonts w:hint="eastAsia"/>
          <w:lang w:eastAsia="zh-CN"/>
        </w:rPr>
        <w:t>），所以任何隐藏的罪都是违背神的计划。你应该</w:t>
      </w:r>
      <w:proofErr w:type="spellStart"/>
      <w:r>
        <w:rPr>
          <w:rFonts w:hint="eastAsia"/>
        </w:rPr>
        <w:t>对配偶要诚实认罪</w:t>
      </w:r>
      <w:proofErr w:type="spellEnd"/>
      <w:r>
        <w:rPr>
          <w:rFonts w:hint="eastAsia"/>
        </w:rPr>
        <w:t>。</w:t>
      </w:r>
    </w:p>
    <w:p w14:paraId="29D5923D" w14:textId="183583E9" w:rsidR="007F423A" w:rsidRDefault="007F423A" w:rsidP="00CD2874">
      <w:pPr>
        <w:pStyle w:val="ListParagraph"/>
        <w:numPr>
          <w:ilvl w:val="0"/>
          <w:numId w:val="26"/>
        </w:numPr>
        <w:rPr>
          <w:lang w:eastAsia="zh-CN"/>
        </w:rPr>
      </w:pPr>
      <w:r>
        <w:rPr>
          <w:rFonts w:hint="eastAsia"/>
          <w:lang w:eastAsia="zh-CN"/>
        </w:rPr>
        <w:t>对配偶要有谦卑受教的心。可能造成离婚的一个最重要的</w:t>
      </w:r>
      <w:r w:rsidR="00530272">
        <w:rPr>
          <w:rFonts w:hint="eastAsia"/>
          <w:lang w:eastAsia="zh-CN"/>
        </w:rPr>
        <w:t>特征</w:t>
      </w:r>
      <w:r>
        <w:rPr>
          <w:rFonts w:hint="eastAsia"/>
          <w:lang w:eastAsia="zh-CN"/>
        </w:rPr>
        <w:t>是丈夫能否被妻子影响。如果答案是“不”</w:t>
      </w:r>
      <w:r w:rsidR="00530272">
        <w:rPr>
          <w:rFonts w:hint="eastAsia"/>
          <w:lang w:eastAsia="zh-CN"/>
        </w:rPr>
        <w:t>，丈夫总是固执和忽视妻子的意见</w:t>
      </w:r>
      <w:r>
        <w:rPr>
          <w:rFonts w:hint="eastAsia"/>
          <w:lang w:eastAsia="zh-CN"/>
        </w:rPr>
        <w:t>，那么离婚的可能性会明显增加。所以，丈夫们，听你们妻子的吧。她们是神放在婚姻中使你成圣的工具。不过，妻子们，我也要把对丈夫所说的话同样对你们说：要谦卑受教。骄傲会伤害婚姻</w:t>
      </w:r>
      <w:r w:rsidR="00530272">
        <w:rPr>
          <w:rFonts w:hint="eastAsia"/>
          <w:lang w:eastAsia="zh-CN"/>
        </w:rPr>
        <w:t>，藐视神</w:t>
      </w:r>
      <w:r>
        <w:rPr>
          <w:rFonts w:hint="eastAsia"/>
          <w:lang w:eastAsia="zh-CN"/>
        </w:rPr>
        <w:t>的骄傲绝不会有任何益处。</w:t>
      </w:r>
    </w:p>
    <w:p w14:paraId="19259D0F" w14:textId="4D7B0617" w:rsidR="007F423A" w:rsidRDefault="007F423A" w:rsidP="00CD2874">
      <w:pPr>
        <w:pStyle w:val="ListParagraph"/>
        <w:numPr>
          <w:ilvl w:val="0"/>
          <w:numId w:val="26"/>
        </w:numPr>
        <w:rPr>
          <w:lang w:eastAsia="zh-CN"/>
        </w:rPr>
      </w:pPr>
      <w:r>
        <w:rPr>
          <w:rFonts w:hint="eastAsia"/>
          <w:lang w:eastAsia="zh-CN"/>
        </w:rPr>
        <w:t>在一个</w:t>
      </w:r>
      <w:proofErr w:type="gramStart"/>
      <w:r>
        <w:rPr>
          <w:rFonts w:hint="eastAsia"/>
          <w:lang w:eastAsia="zh-CN"/>
        </w:rPr>
        <w:t>健康教会</w:t>
      </w:r>
      <w:proofErr w:type="gramEnd"/>
      <w:r>
        <w:rPr>
          <w:rFonts w:hint="eastAsia"/>
          <w:lang w:eastAsia="zh-CN"/>
        </w:rPr>
        <w:t>里建造你的婚姻。如果神的旨意是叫祂百般的智慧通过教会得以彰显（</w:t>
      </w:r>
      <w:proofErr w:type="gramStart"/>
      <w:r>
        <w:rPr>
          <w:rFonts w:hint="eastAsia"/>
          <w:lang w:eastAsia="zh-CN"/>
        </w:rPr>
        <w:t>弗</w:t>
      </w:r>
      <w:proofErr w:type="gramEnd"/>
      <w:r>
        <w:rPr>
          <w:rFonts w:hint="eastAsia"/>
          <w:lang w:eastAsia="zh-CN"/>
        </w:rPr>
        <w:t>3:10</w:t>
      </w:r>
      <w:r>
        <w:rPr>
          <w:rFonts w:hint="eastAsia"/>
          <w:lang w:eastAsia="zh-CN"/>
        </w:rPr>
        <w:t>），那么为什么我们不愿意委身于教会呢？大多数家庭希望住在好学区或者住在有好工作的地方，但是却常常把选择教会放在第二位。选定了工作但对教会却不确定，你让你和配偶的</w:t>
      </w:r>
      <w:proofErr w:type="gramStart"/>
      <w:r>
        <w:rPr>
          <w:rFonts w:hint="eastAsia"/>
          <w:lang w:eastAsia="zh-CN"/>
        </w:rPr>
        <w:t>属灵生命</w:t>
      </w:r>
      <w:proofErr w:type="gramEnd"/>
      <w:r>
        <w:rPr>
          <w:rFonts w:hint="eastAsia"/>
          <w:lang w:eastAsia="zh-CN"/>
        </w:rPr>
        <w:t>屈居于工作的选择。你优先考虑工作会限制对教会的选择。但是既然在基督里成长比其它任何事情都重要，为什么</w:t>
      </w:r>
      <w:proofErr w:type="gramStart"/>
      <w:r>
        <w:rPr>
          <w:rFonts w:hint="eastAsia"/>
          <w:lang w:eastAsia="zh-CN"/>
        </w:rPr>
        <w:t>不</w:t>
      </w:r>
      <w:proofErr w:type="gramEnd"/>
      <w:r>
        <w:rPr>
          <w:rFonts w:hint="eastAsia"/>
          <w:lang w:eastAsia="zh-CN"/>
        </w:rPr>
        <w:t>反过来做呢？为你的婚姻首选一个好教会，然后才考虑其它的因素吧（工作，学校，家等）。</w:t>
      </w:r>
    </w:p>
    <w:p w14:paraId="75D52D1A" w14:textId="3D327D87" w:rsidR="007F423A" w:rsidRDefault="007F423A" w:rsidP="00CD2874">
      <w:pPr>
        <w:pStyle w:val="ListParagraph"/>
        <w:numPr>
          <w:ilvl w:val="0"/>
          <w:numId w:val="26"/>
        </w:numPr>
        <w:rPr>
          <w:lang w:eastAsia="zh-CN"/>
        </w:rPr>
      </w:pPr>
      <w:r>
        <w:rPr>
          <w:rFonts w:hint="eastAsia"/>
          <w:lang w:eastAsia="zh-CN"/>
        </w:rPr>
        <w:t>不要把你的生活和婚姻与教会隔离。如果你加入了一间健康的教会，却只是去听道和参加活动而已，那么这真是再糟糕不过了。你应该让其他人走进你的生活，和其他基督徒建立真诚友爱的关系，发展你们的个人关系。与教会某个同性别的基督徒会面，一起聊生活，这样做使双方都得益处。你不能做独行侠似的基督徒，你需要与他人一起同奔天路。神从来都没有想让我们靠自己单打独斗，祂本来就是要我们依靠他人。这不仅仅是偶尔的督责关系——而是学习如何一同生活成长。婚姻生活也应如此。找到一些可以彼此敞开心扉的人，与你分享喜悦、希望和挣扎。把你的生活向另一对夫妻敞开，好让他们了解你们的夫妻关系。在生活一帆风顺的时候就需要建立这样的关系，好让你遇到难处时</w:t>
      </w:r>
      <w:bookmarkStart w:id="14" w:name="_GoBack"/>
      <w:bookmarkEnd w:id="14"/>
      <w:r>
        <w:rPr>
          <w:rFonts w:hint="eastAsia"/>
          <w:lang w:eastAsia="zh-CN"/>
        </w:rPr>
        <w:t>，它能成为你们属灵上的支持。</w:t>
      </w:r>
    </w:p>
    <w:p w14:paraId="6A6D1874" w14:textId="6343E9D9" w:rsidR="007F423A" w:rsidRDefault="007F423A" w:rsidP="00CD2874">
      <w:pPr>
        <w:pStyle w:val="ListParagraph"/>
        <w:numPr>
          <w:ilvl w:val="0"/>
          <w:numId w:val="26"/>
        </w:numPr>
        <w:rPr>
          <w:lang w:eastAsia="zh-CN"/>
        </w:rPr>
      </w:pPr>
      <w:proofErr w:type="spellStart"/>
      <w:r>
        <w:rPr>
          <w:rFonts w:hint="eastAsia"/>
        </w:rPr>
        <w:t>彼此以恩慈相待。恩典是不配得的</w:t>
      </w:r>
      <w:proofErr w:type="spellEnd"/>
      <w:r>
        <w:rPr>
          <w:rFonts w:hint="eastAsia"/>
          <w:lang w:eastAsia="zh-CN"/>
        </w:rPr>
        <w:t>恩惠</w:t>
      </w:r>
      <w:r>
        <w:rPr>
          <w:rFonts w:hint="eastAsia"/>
        </w:rPr>
        <w:t>。</w:t>
      </w:r>
      <w:r>
        <w:rPr>
          <w:rFonts w:hint="eastAsia"/>
          <w:lang w:eastAsia="zh-CN"/>
        </w:rPr>
        <w:t>生活多有难处，况且由于我们的罪性，我们总是很容易盯着配偶的过错不放，或者像</w:t>
      </w:r>
      <w:r w:rsidR="00530272">
        <w:rPr>
          <w:rFonts w:hint="eastAsia"/>
          <w:lang w:eastAsia="zh-CN"/>
        </w:rPr>
        <w:t>创世记三章</w:t>
      </w:r>
      <w:r>
        <w:rPr>
          <w:rFonts w:hint="eastAsia"/>
          <w:lang w:eastAsia="zh-CN"/>
        </w:rPr>
        <w:t>写的那样，想方设法去指责对方。就像神通过十字架向我们彰显恩典一样，神的爱、怜悯、良善、恩慈和宽恕也应充满我们与配偶的关系。给你的配偶恩典吧，让你的婚姻表现出恩慈、仁爱、宽容和接纳。</w:t>
      </w:r>
      <w:bookmarkEnd w:id="13"/>
    </w:p>
    <w:p w14:paraId="765013BF" w14:textId="338A98E9" w:rsidR="007F423A" w:rsidRDefault="00CD2874" w:rsidP="00CD2874">
      <w:pPr>
        <w:pStyle w:val="Heading1"/>
        <w:rPr>
          <w:lang w:eastAsia="zh-CN"/>
        </w:rPr>
      </w:pPr>
      <w:r>
        <w:rPr>
          <w:rFonts w:hint="eastAsia"/>
          <w:lang w:eastAsia="zh-CN"/>
        </w:rPr>
        <w:t>六、结论</w:t>
      </w:r>
    </w:p>
    <w:p w14:paraId="0A650328" w14:textId="77777777" w:rsidR="007F423A" w:rsidRDefault="007F423A" w:rsidP="00CD2874">
      <w:pPr>
        <w:rPr>
          <w:lang w:eastAsia="zh-CN"/>
        </w:rPr>
      </w:pPr>
      <w:r>
        <w:rPr>
          <w:rFonts w:hint="eastAsia"/>
          <w:lang w:eastAsia="zh-CN"/>
        </w:rPr>
        <w:t>作为教会，我们应该对离婚做怎样的反应呢？正如神所做那样：用真理和怜悯。一方面，我们需要清楚圣经的教导。我们也要在有需要之前就进行这样的教导，这就是为什么我们开这个课程的原因。这也是为什么我们把刚结婚的夫妻组成一个夫妻团</w:t>
      </w:r>
      <w:proofErr w:type="gramStart"/>
      <w:r>
        <w:rPr>
          <w:rFonts w:hint="eastAsia"/>
          <w:lang w:eastAsia="zh-CN"/>
        </w:rPr>
        <w:t>契</w:t>
      </w:r>
      <w:proofErr w:type="gramEnd"/>
      <w:r>
        <w:rPr>
          <w:rFonts w:hint="eastAsia"/>
          <w:lang w:eastAsia="zh-CN"/>
        </w:rPr>
        <w:t>。我们想要从一开始就通过建立牢固的婚姻来防止离婚。这也是我组织每年一度的</w:t>
      </w:r>
      <w:proofErr w:type="gramStart"/>
      <w:r>
        <w:rPr>
          <w:rFonts w:hint="eastAsia"/>
          <w:lang w:eastAsia="zh-CN"/>
        </w:rPr>
        <w:t>婚姻工</w:t>
      </w:r>
      <w:proofErr w:type="gramEnd"/>
      <w:r>
        <w:rPr>
          <w:rFonts w:hint="eastAsia"/>
          <w:lang w:eastAsia="zh-CN"/>
        </w:rPr>
        <w:t>作坊的原因。这也是为什么牧者会投入大量时间做婚姻和婚前辅导。这也是为什么我们希望你们，作为已婚者，要多读我们推荐的书，把你的婚姻向他人敞开，让他人来建立你，督责你。我们要做这样的教会，用话语和婚姻来宣扬守约之神的真理。</w:t>
      </w:r>
    </w:p>
    <w:p w14:paraId="2276FB2F" w14:textId="3A470097" w:rsidR="007F423A" w:rsidRDefault="007F423A" w:rsidP="00CD2874">
      <w:pPr>
        <w:rPr>
          <w:lang w:eastAsia="zh-CN"/>
        </w:rPr>
      </w:pPr>
      <w:r>
        <w:rPr>
          <w:rFonts w:hint="eastAsia"/>
          <w:lang w:eastAsia="zh-CN"/>
        </w:rPr>
        <w:t>另一方面，我们要满有怜悯地看待离婚。离婚是罪的结果，我们大家都熟悉这个话题——即使自己本人没有经历过离婚，也会看到亲戚朋友中有离婚的现象。即使离婚对今生有持续的影响恶果，但它也并非不可原谅的罪。相反地，我们要把福音的盼望带给那些人生被离婚弄得支离破碎的人；把饶恕的盼望带给那些已经不再渴望与前配偶破镜重圆的人；把重归于好的可能告诉那些正在分居，甚至已经离异的人。我们绝不要忘记耶利米书</w:t>
      </w:r>
      <w:r>
        <w:rPr>
          <w:rFonts w:hint="eastAsia"/>
          <w:lang w:eastAsia="zh-CN"/>
        </w:rPr>
        <w:t>3</w:t>
      </w:r>
      <w:r>
        <w:rPr>
          <w:rFonts w:hint="eastAsia"/>
          <w:lang w:eastAsia="zh-CN"/>
        </w:rPr>
        <w:t>章的神与何西阿书</w:t>
      </w:r>
      <w:r>
        <w:rPr>
          <w:rFonts w:hint="eastAsia"/>
          <w:lang w:eastAsia="zh-CN"/>
        </w:rPr>
        <w:t>3</w:t>
      </w:r>
      <w:r>
        <w:rPr>
          <w:rFonts w:hint="eastAsia"/>
          <w:lang w:eastAsia="zh-CN"/>
        </w:rPr>
        <w:t>章的神是同一位。</w:t>
      </w:r>
      <w:r w:rsidR="00CD2874">
        <w:rPr>
          <w:rFonts w:hint="eastAsia"/>
          <w:lang w:eastAsia="zh-CN"/>
        </w:rPr>
        <w:t>在何西阿书</w:t>
      </w:r>
      <w:r w:rsidR="00CD2874">
        <w:rPr>
          <w:rFonts w:hint="eastAsia"/>
          <w:lang w:eastAsia="zh-CN"/>
        </w:rPr>
        <w:t>3:</w:t>
      </w:r>
      <w:r w:rsidR="00CD2874">
        <w:rPr>
          <w:lang w:eastAsia="zh-CN"/>
        </w:rPr>
        <w:t>1</w:t>
      </w:r>
      <w:r w:rsidR="00CD2874">
        <w:rPr>
          <w:rFonts w:hint="eastAsia"/>
          <w:lang w:eastAsia="zh-CN"/>
        </w:rPr>
        <w:t>，祂说：</w:t>
      </w:r>
    </w:p>
    <w:p w14:paraId="5CFF86E9" w14:textId="64F3671F" w:rsidR="00AB4293" w:rsidRPr="00AB4293" w:rsidRDefault="00AB4293" w:rsidP="00AB4293">
      <w:pPr>
        <w:ind w:leftChars="200" w:left="440"/>
        <w:rPr>
          <w:rFonts w:ascii="黑体" w:eastAsia="黑体" w:hAnsi="黑体"/>
          <w:shd w:val="clear" w:color="auto" w:fill="FFFFFF"/>
          <w:lang w:eastAsia="zh-CN"/>
        </w:rPr>
      </w:pPr>
      <w:r w:rsidRPr="00AB4293">
        <w:rPr>
          <w:rFonts w:ascii="黑体" w:eastAsia="黑体" w:hAnsi="黑体" w:hint="eastAsia"/>
          <w:shd w:val="clear" w:color="auto" w:fill="FFFFFF"/>
          <w:lang w:eastAsia="zh-CN"/>
        </w:rPr>
        <w:lastRenderedPageBreak/>
        <w:t>耶和华对我说：“你再去爱一个淫妇，就是她情人所爱的；好像以色列人，虽然偏向别神，喜爱葡萄饼，耶和华还是爱他们。”</w:t>
      </w:r>
    </w:p>
    <w:p w14:paraId="498E555D" w14:textId="4D374930" w:rsidR="007F423A" w:rsidRPr="007F423A" w:rsidRDefault="007F423A" w:rsidP="007F423A">
      <w:pPr>
        <w:rPr>
          <w:lang w:eastAsia="zh-CN"/>
        </w:rPr>
      </w:pPr>
      <w:r>
        <w:rPr>
          <w:rFonts w:hint="eastAsia"/>
          <w:lang w:eastAsia="zh-CN"/>
        </w:rPr>
        <w:t>虽然我们本该配得神用休书把我们休掉，但是你我都经历并知道什么是与神和好。我们要把同样的盼望带给那些深感离异之痛的人，这是与神和好，以及与配偶重归于好的盼望。这盼望是借着并</w:t>
      </w:r>
      <w:proofErr w:type="gramStart"/>
      <w:r>
        <w:rPr>
          <w:rFonts w:hint="eastAsia"/>
          <w:lang w:eastAsia="zh-CN"/>
        </w:rPr>
        <w:t>因着</w:t>
      </w:r>
      <w:proofErr w:type="gramEnd"/>
      <w:r>
        <w:rPr>
          <w:rFonts w:hint="eastAsia"/>
          <w:lang w:eastAsia="zh-CN"/>
        </w:rPr>
        <w:t>耶稣基督福音的大能而生的，耶稣的死修复了被罪撕裂的关系。总之，这盼望就是从神而来的赦免，以及我们对配偶或前配偶的饶恕。</w:t>
      </w:r>
    </w:p>
    <w:sectPr w:rsidR="007F423A" w:rsidRPr="007F423A"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3AC8" w14:textId="77777777" w:rsidR="00027237" w:rsidRDefault="00027237" w:rsidP="00455E33">
      <w:pPr>
        <w:spacing w:after="0"/>
      </w:pPr>
      <w:r>
        <w:separator/>
      </w:r>
    </w:p>
  </w:endnote>
  <w:endnote w:type="continuationSeparator" w:id="0">
    <w:p w14:paraId="385587BC" w14:textId="77777777" w:rsidR="00027237" w:rsidRDefault="00027237"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default"/>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StarSymbol">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60C9F" w:rsidRDefault="00B60C9F"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60C9F" w:rsidRDefault="00B60C9F"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09B446CF" w:rsidR="00B60C9F" w:rsidRDefault="00B60C9F"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0E28B9">
      <w:rPr>
        <w:rStyle w:val="PageNumber"/>
        <w:noProof/>
      </w:rPr>
      <w:t>5</w:t>
    </w:r>
    <w:r>
      <w:rPr>
        <w:rStyle w:val="PageNumber"/>
      </w:rPr>
      <w:fldChar w:fldCharType="end"/>
    </w:r>
  </w:p>
  <w:p w14:paraId="4B92535C" w14:textId="77777777" w:rsidR="00B60C9F" w:rsidRDefault="00B60C9F"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F59C2" w14:textId="77777777" w:rsidR="00027237" w:rsidRDefault="00027237" w:rsidP="00455E33">
      <w:pPr>
        <w:spacing w:after="0"/>
      </w:pPr>
      <w:r>
        <w:separator/>
      </w:r>
    </w:p>
  </w:footnote>
  <w:footnote w:type="continuationSeparator" w:id="0">
    <w:p w14:paraId="7F95E52A" w14:textId="77777777" w:rsidR="00027237" w:rsidRDefault="00027237"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880"/>
    <w:multiLevelType w:val="hybridMultilevel"/>
    <w:tmpl w:val="7286219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BF216B"/>
    <w:multiLevelType w:val="multilevel"/>
    <w:tmpl w:val="09BF216B"/>
    <w:lvl w:ilvl="0">
      <w:start w:val="1"/>
      <w:numFmt w:val="decimal"/>
      <w:lvlText w:val="%1)"/>
      <w:lvlJc w:val="left"/>
      <w:pPr>
        <w:ind w:left="360" w:hanging="360"/>
      </w:pPr>
      <w:rPr>
        <w:rFonts w:eastAsia="Batang"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BE8731C"/>
    <w:multiLevelType w:val="hybridMultilevel"/>
    <w:tmpl w:val="3A1487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2B6194"/>
    <w:multiLevelType w:val="hybridMultilevel"/>
    <w:tmpl w:val="7B084F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EED499F"/>
    <w:multiLevelType w:val="multilevel"/>
    <w:tmpl w:val="0EED499F"/>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ind w:left="1716" w:hanging="360"/>
      </w:pPr>
      <w:rPr>
        <w:rFonts w:ascii="Courier New" w:hAnsi="Courier New" w:cs="Courier New" w:hint="default"/>
      </w:rPr>
    </w:lvl>
    <w:lvl w:ilvl="2">
      <w:start w:val="1"/>
      <w:numFmt w:val="bullet"/>
      <w:lvlText w:val=""/>
      <w:lvlJc w:val="left"/>
      <w:pPr>
        <w:ind w:left="2436" w:hanging="360"/>
      </w:pPr>
      <w:rPr>
        <w:rFonts w:ascii="Wingdings" w:hAnsi="Wingdings" w:hint="default"/>
      </w:rPr>
    </w:lvl>
    <w:lvl w:ilvl="3">
      <w:start w:val="1"/>
      <w:numFmt w:val="bullet"/>
      <w:lvlText w:val=""/>
      <w:lvlJc w:val="left"/>
      <w:pPr>
        <w:ind w:left="3156" w:hanging="360"/>
      </w:pPr>
      <w:rPr>
        <w:rFonts w:ascii="Symbol" w:hAnsi="Symbol" w:hint="default"/>
      </w:rPr>
    </w:lvl>
    <w:lvl w:ilvl="4">
      <w:start w:val="1"/>
      <w:numFmt w:val="bullet"/>
      <w:lvlText w:val="o"/>
      <w:lvlJc w:val="left"/>
      <w:pPr>
        <w:ind w:left="3876" w:hanging="360"/>
      </w:pPr>
      <w:rPr>
        <w:rFonts w:ascii="Courier New" w:hAnsi="Courier New" w:cs="Courier New" w:hint="default"/>
      </w:rPr>
    </w:lvl>
    <w:lvl w:ilvl="5">
      <w:start w:val="1"/>
      <w:numFmt w:val="bullet"/>
      <w:lvlText w:val=""/>
      <w:lvlJc w:val="left"/>
      <w:pPr>
        <w:ind w:left="4596" w:hanging="360"/>
      </w:pPr>
      <w:rPr>
        <w:rFonts w:ascii="Wingdings" w:hAnsi="Wingdings" w:hint="default"/>
      </w:rPr>
    </w:lvl>
    <w:lvl w:ilvl="6">
      <w:start w:val="1"/>
      <w:numFmt w:val="bullet"/>
      <w:lvlText w:val=""/>
      <w:lvlJc w:val="left"/>
      <w:pPr>
        <w:ind w:left="5316" w:hanging="360"/>
      </w:pPr>
      <w:rPr>
        <w:rFonts w:ascii="Symbol" w:hAnsi="Symbol" w:hint="default"/>
      </w:rPr>
    </w:lvl>
    <w:lvl w:ilvl="7">
      <w:start w:val="1"/>
      <w:numFmt w:val="bullet"/>
      <w:lvlText w:val="o"/>
      <w:lvlJc w:val="left"/>
      <w:pPr>
        <w:ind w:left="6036" w:hanging="360"/>
      </w:pPr>
      <w:rPr>
        <w:rFonts w:ascii="Courier New" w:hAnsi="Courier New" w:cs="Courier New" w:hint="default"/>
      </w:rPr>
    </w:lvl>
    <w:lvl w:ilvl="8">
      <w:start w:val="1"/>
      <w:numFmt w:val="bullet"/>
      <w:lvlText w:val=""/>
      <w:lvlJc w:val="left"/>
      <w:pPr>
        <w:ind w:left="6756" w:hanging="360"/>
      </w:pPr>
      <w:rPr>
        <w:rFonts w:ascii="Wingdings" w:hAnsi="Wingdings" w:hint="default"/>
      </w:rPr>
    </w:lvl>
  </w:abstractNum>
  <w:abstractNum w:abstractNumId="5" w15:restartNumberingAfterBreak="0">
    <w:nsid w:val="1166350E"/>
    <w:multiLevelType w:val="multilevel"/>
    <w:tmpl w:val="116635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B960D4"/>
    <w:multiLevelType w:val="hybridMultilevel"/>
    <w:tmpl w:val="F48ADA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3F77E2B"/>
    <w:multiLevelType w:val="hybridMultilevel"/>
    <w:tmpl w:val="2578E8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086B70"/>
    <w:multiLevelType w:val="hybridMultilevel"/>
    <w:tmpl w:val="FFD2B0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0F37F6"/>
    <w:multiLevelType w:val="multilevel"/>
    <w:tmpl w:val="2E0F37F6"/>
    <w:lvl w:ilvl="0">
      <w:start w:val="1"/>
      <w:numFmt w:val="decimal"/>
      <w:lvlText w:val="%1."/>
      <w:lvlJc w:val="left"/>
      <w:pPr>
        <w:tabs>
          <w:tab w:val="left" w:pos="360"/>
        </w:tabs>
        <w:ind w:left="360" w:hanging="360"/>
      </w:pPr>
      <w:rPr>
        <w:rFonts w:hint="default"/>
        <w:i/>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 w15:restartNumberingAfterBreak="0">
    <w:nsid w:val="34487245"/>
    <w:multiLevelType w:val="hybridMultilevel"/>
    <w:tmpl w:val="02BE6A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7E12D4"/>
    <w:multiLevelType w:val="hybridMultilevel"/>
    <w:tmpl w:val="FC3E88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5A53655"/>
    <w:multiLevelType w:val="hybridMultilevel"/>
    <w:tmpl w:val="D1568196"/>
    <w:lvl w:ilvl="0" w:tplc="7D42D1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FA5B1C"/>
    <w:multiLevelType w:val="multilevel"/>
    <w:tmpl w:val="53FA5B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555329B4"/>
    <w:multiLevelType w:val="multilevel"/>
    <w:tmpl w:val="55532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EED29D"/>
    <w:multiLevelType w:val="singleLevel"/>
    <w:tmpl w:val="59EED29D"/>
    <w:lvl w:ilvl="0">
      <w:start w:val="1"/>
      <w:numFmt w:val="decimal"/>
      <w:suff w:val="nothing"/>
      <w:lvlText w:val="%1."/>
      <w:lvlJc w:val="left"/>
    </w:lvl>
  </w:abstractNum>
  <w:abstractNum w:abstractNumId="16" w15:restartNumberingAfterBreak="0">
    <w:nsid w:val="59FBA098"/>
    <w:multiLevelType w:val="singleLevel"/>
    <w:tmpl w:val="59FBA098"/>
    <w:lvl w:ilvl="0">
      <w:start w:val="5"/>
      <w:numFmt w:val="decimal"/>
      <w:suff w:val="nothing"/>
      <w:lvlText w:val="%1、"/>
      <w:lvlJc w:val="left"/>
    </w:lvl>
  </w:abstractNum>
  <w:abstractNum w:abstractNumId="17" w15:restartNumberingAfterBreak="0">
    <w:nsid w:val="5A326B3F"/>
    <w:multiLevelType w:val="singleLevel"/>
    <w:tmpl w:val="5A326B3F"/>
    <w:lvl w:ilvl="0">
      <w:start w:val="2"/>
      <w:numFmt w:val="decimal"/>
      <w:lvlText w:val="%1."/>
      <w:lvlJc w:val="left"/>
      <w:pPr>
        <w:tabs>
          <w:tab w:val="left" w:pos="312"/>
        </w:tabs>
      </w:pPr>
    </w:lvl>
  </w:abstractNum>
  <w:abstractNum w:abstractNumId="18" w15:restartNumberingAfterBreak="0">
    <w:nsid w:val="5A33ED5A"/>
    <w:multiLevelType w:val="singleLevel"/>
    <w:tmpl w:val="5A33ED5A"/>
    <w:lvl w:ilvl="0">
      <w:start w:val="3"/>
      <w:numFmt w:val="decimal"/>
      <w:suff w:val="space"/>
      <w:lvlText w:val="%1）"/>
      <w:lvlJc w:val="left"/>
    </w:lvl>
  </w:abstractNum>
  <w:abstractNum w:abstractNumId="19" w15:restartNumberingAfterBreak="0">
    <w:nsid w:val="5A33ED93"/>
    <w:multiLevelType w:val="singleLevel"/>
    <w:tmpl w:val="5A33ED93"/>
    <w:lvl w:ilvl="0">
      <w:start w:val="3"/>
      <w:numFmt w:val="chineseCounting"/>
      <w:suff w:val="nothing"/>
      <w:lvlText w:val="%1、"/>
      <w:lvlJc w:val="left"/>
    </w:lvl>
  </w:abstractNum>
  <w:abstractNum w:abstractNumId="20" w15:restartNumberingAfterBreak="0">
    <w:nsid w:val="5AB512B7"/>
    <w:multiLevelType w:val="hybridMultilevel"/>
    <w:tmpl w:val="DFA6A7F4"/>
    <w:lvl w:ilvl="0" w:tplc="A6163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C8225B4"/>
    <w:multiLevelType w:val="multilevel"/>
    <w:tmpl w:val="5C8225B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23" w15:restartNumberingAfterBreak="0">
    <w:nsid w:val="6E7A06A2"/>
    <w:multiLevelType w:val="multilevel"/>
    <w:tmpl w:val="6E7A06A2"/>
    <w:lvl w:ilvl="0">
      <w:start w:val="1"/>
      <w:numFmt w:val="decimal"/>
      <w:lvlText w:val="(%1)"/>
      <w:lvlJc w:val="left"/>
      <w:pPr>
        <w:ind w:left="360" w:hanging="360"/>
      </w:pPr>
      <w:rPr>
        <w:rFonts w:eastAsia="Batang"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8D733A8"/>
    <w:multiLevelType w:val="multilevel"/>
    <w:tmpl w:val="78D733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1D5446"/>
    <w:multiLevelType w:val="multilevel"/>
    <w:tmpl w:val="7B1D54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8"/>
  </w:num>
  <w:num w:numId="4">
    <w:abstractNumId w:val="2"/>
  </w:num>
  <w:num w:numId="5">
    <w:abstractNumId w:val="0"/>
  </w:num>
  <w:num w:numId="6">
    <w:abstractNumId w:val="4"/>
  </w:num>
  <w:num w:numId="7">
    <w:abstractNumId w:val="13"/>
  </w:num>
  <w:num w:numId="8">
    <w:abstractNumId w:val="14"/>
  </w:num>
  <w:num w:numId="9">
    <w:abstractNumId w:val="15"/>
  </w:num>
  <w:num w:numId="10">
    <w:abstractNumId w:val="11"/>
  </w:num>
  <w:num w:numId="11">
    <w:abstractNumId w:val="9"/>
  </w:num>
  <w:num w:numId="12">
    <w:abstractNumId w:val="16"/>
  </w:num>
  <w:num w:numId="13">
    <w:abstractNumId w:val="21"/>
  </w:num>
  <w:num w:numId="14">
    <w:abstractNumId w:val="18"/>
  </w:num>
  <w:num w:numId="15">
    <w:abstractNumId w:val="19"/>
  </w:num>
  <w:num w:numId="16">
    <w:abstractNumId w:val="17"/>
  </w:num>
  <w:num w:numId="17">
    <w:abstractNumId w:val="10"/>
  </w:num>
  <w:num w:numId="18">
    <w:abstractNumId w:val="20"/>
  </w:num>
  <w:num w:numId="19">
    <w:abstractNumId w:val="3"/>
  </w:num>
  <w:num w:numId="20">
    <w:abstractNumId w:val="5"/>
  </w:num>
  <w:num w:numId="21">
    <w:abstractNumId w:val="24"/>
  </w:num>
  <w:num w:numId="22">
    <w:abstractNumId w:val="25"/>
  </w:num>
  <w:num w:numId="23">
    <w:abstractNumId w:val="1"/>
  </w:num>
  <w:num w:numId="24">
    <w:abstractNumId w:val="23"/>
  </w:num>
  <w:num w:numId="25">
    <w:abstractNumId w:val="7"/>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27237"/>
    <w:rsid w:val="000511C9"/>
    <w:rsid w:val="00055192"/>
    <w:rsid w:val="000751A4"/>
    <w:rsid w:val="000762DE"/>
    <w:rsid w:val="00082407"/>
    <w:rsid w:val="000842AC"/>
    <w:rsid w:val="00086248"/>
    <w:rsid w:val="00093760"/>
    <w:rsid w:val="00096044"/>
    <w:rsid w:val="000A283B"/>
    <w:rsid w:val="000A2F4F"/>
    <w:rsid w:val="000B2E4F"/>
    <w:rsid w:val="000B4B32"/>
    <w:rsid w:val="000D42CA"/>
    <w:rsid w:val="000E28B9"/>
    <w:rsid w:val="001011A6"/>
    <w:rsid w:val="00106DB0"/>
    <w:rsid w:val="00123D28"/>
    <w:rsid w:val="00126905"/>
    <w:rsid w:val="00131C2C"/>
    <w:rsid w:val="0013262D"/>
    <w:rsid w:val="001435AB"/>
    <w:rsid w:val="001627FC"/>
    <w:rsid w:val="00164510"/>
    <w:rsid w:val="00167757"/>
    <w:rsid w:val="001729DE"/>
    <w:rsid w:val="00173B69"/>
    <w:rsid w:val="00180E0B"/>
    <w:rsid w:val="00183C75"/>
    <w:rsid w:val="001936FF"/>
    <w:rsid w:val="001A6CE0"/>
    <w:rsid w:val="001B1672"/>
    <w:rsid w:val="001C5A45"/>
    <w:rsid w:val="001D479D"/>
    <w:rsid w:val="001E000E"/>
    <w:rsid w:val="001F7A86"/>
    <w:rsid w:val="002220E6"/>
    <w:rsid w:val="002222B5"/>
    <w:rsid w:val="0023008B"/>
    <w:rsid w:val="0023190C"/>
    <w:rsid w:val="0023371A"/>
    <w:rsid w:val="00237835"/>
    <w:rsid w:val="00242EB7"/>
    <w:rsid w:val="00246776"/>
    <w:rsid w:val="00260D11"/>
    <w:rsid w:val="0027151A"/>
    <w:rsid w:val="002746CF"/>
    <w:rsid w:val="0028098A"/>
    <w:rsid w:val="00291FF3"/>
    <w:rsid w:val="00292F82"/>
    <w:rsid w:val="00296A2B"/>
    <w:rsid w:val="002A24C6"/>
    <w:rsid w:val="002A599C"/>
    <w:rsid w:val="002A5FF1"/>
    <w:rsid w:val="002B3B34"/>
    <w:rsid w:val="002B6BEA"/>
    <w:rsid w:val="002C764F"/>
    <w:rsid w:val="002E2E49"/>
    <w:rsid w:val="002E3FE7"/>
    <w:rsid w:val="002F1F82"/>
    <w:rsid w:val="002F731C"/>
    <w:rsid w:val="00307010"/>
    <w:rsid w:val="00312F14"/>
    <w:rsid w:val="00327679"/>
    <w:rsid w:val="003401AD"/>
    <w:rsid w:val="003402E1"/>
    <w:rsid w:val="00342B04"/>
    <w:rsid w:val="00342B66"/>
    <w:rsid w:val="00355497"/>
    <w:rsid w:val="00370934"/>
    <w:rsid w:val="003715CC"/>
    <w:rsid w:val="00371694"/>
    <w:rsid w:val="00382B34"/>
    <w:rsid w:val="0039396C"/>
    <w:rsid w:val="003B549D"/>
    <w:rsid w:val="003B66B5"/>
    <w:rsid w:val="003C1016"/>
    <w:rsid w:val="003D1246"/>
    <w:rsid w:val="003E1255"/>
    <w:rsid w:val="003F400C"/>
    <w:rsid w:val="00403552"/>
    <w:rsid w:val="00420B25"/>
    <w:rsid w:val="00421F19"/>
    <w:rsid w:val="00431E35"/>
    <w:rsid w:val="00437AF1"/>
    <w:rsid w:val="00440456"/>
    <w:rsid w:val="0044183E"/>
    <w:rsid w:val="004529D1"/>
    <w:rsid w:val="00455E33"/>
    <w:rsid w:val="00467648"/>
    <w:rsid w:val="00467FBD"/>
    <w:rsid w:val="00470AD8"/>
    <w:rsid w:val="00475DD4"/>
    <w:rsid w:val="00476193"/>
    <w:rsid w:val="00476D7C"/>
    <w:rsid w:val="00482713"/>
    <w:rsid w:val="00491642"/>
    <w:rsid w:val="00494687"/>
    <w:rsid w:val="00495268"/>
    <w:rsid w:val="004A3581"/>
    <w:rsid w:val="004A4341"/>
    <w:rsid w:val="004B54B5"/>
    <w:rsid w:val="004C2D8A"/>
    <w:rsid w:val="004D2D79"/>
    <w:rsid w:val="004E03EC"/>
    <w:rsid w:val="004E0781"/>
    <w:rsid w:val="004F2DE2"/>
    <w:rsid w:val="004F6632"/>
    <w:rsid w:val="00507DBB"/>
    <w:rsid w:val="00510D18"/>
    <w:rsid w:val="00514C36"/>
    <w:rsid w:val="005200A6"/>
    <w:rsid w:val="00530272"/>
    <w:rsid w:val="00545CAE"/>
    <w:rsid w:val="005516EB"/>
    <w:rsid w:val="00567A56"/>
    <w:rsid w:val="00572844"/>
    <w:rsid w:val="00573E8C"/>
    <w:rsid w:val="0057631C"/>
    <w:rsid w:val="005873A3"/>
    <w:rsid w:val="005965BA"/>
    <w:rsid w:val="005A0D3B"/>
    <w:rsid w:val="005A691D"/>
    <w:rsid w:val="005C1457"/>
    <w:rsid w:val="005C1C07"/>
    <w:rsid w:val="005C1C1A"/>
    <w:rsid w:val="005C5909"/>
    <w:rsid w:val="005C7183"/>
    <w:rsid w:val="005D70D6"/>
    <w:rsid w:val="005E0EE5"/>
    <w:rsid w:val="00600CEC"/>
    <w:rsid w:val="00610DBC"/>
    <w:rsid w:val="006138DF"/>
    <w:rsid w:val="00617DAF"/>
    <w:rsid w:val="00620F7F"/>
    <w:rsid w:val="006225A7"/>
    <w:rsid w:val="00643B8D"/>
    <w:rsid w:val="00644600"/>
    <w:rsid w:val="00670289"/>
    <w:rsid w:val="00680F01"/>
    <w:rsid w:val="00686C2A"/>
    <w:rsid w:val="006925E3"/>
    <w:rsid w:val="006A248C"/>
    <w:rsid w:val="006B2DAF"/>
    <w:rsid w:val="006B6DA0"/>
    <w:rsid w:val="006C5A3D"/>
    <w:rsid w:val="006D0982"/>
    <w:rsid w:val="006D3367"/>
    <w:rsid w:val="006D3737"/>
    <w:rsid w:val="006D77DA"/>
    <w:rsid w:val="006E2812"/>
    <w:rsid w:val="006E5C50"/>
    <w:rsid w:val="007017A2"/>
    <w:rsid w:val="007047B4"/>
    <w:rsid w:val="00713499"/>
    <w:rsid w:val="007237AA"/>
    <w:rsid w:val="00727819"/>
    <w:rsid w:val="00731D7D"/>
    <w:rsid w:val="00733D08"/>
    <w:rsid w:val="00752222"/>
    <w:rsid w:val="00760883"/>
    <w:rsid w:val="007627BD"/>
    <w:rsid w:val="00790A60"/>
    <w:rsid w:val="00790DBC"/>
    <w:rsid w:val="00796FB4"/>
    <w:rsid w:val="007A11A7"/>
    <w:rsid w:val="007A2C3F"/>
    <w:rsid w:val="007A3CD0"/>
    <w:rsid w:val="007B1FF6"/>
    <w:rsid w:val="007C222A"/>
    <w:rsid w:val="007C4718"/>
    <w:rsid w:val="007D5F27"/>
    <w:rsid w:val="007E2ACF"/>
    <w:rsid w:val="007E4EF4"/>
    <w:rsid w:val="007F423A"/>
    <w:rsid w:val="007F7E52"/>
    <w:rsid w:val="00806DE0"/>
    <w:rsid w:val="008075DE"/>
    <w:rsid w:val="0082359C"/>
    <w:rsid w:val="00825FDB"/>
    <w:rsid w:val="0083087A"/>
    <w:rsid w:val="008353A3"/>
    <w:rsid w:val="00836B99"/>
    <w:rsid w:val="00842B1A"/>
    <w:rsid w:val="0084621C"/>
    <w:rsid w:val="00850D30"/>
    <w:rsid w:val="008553C0"/>
    <w:rsid w:val="00883A79"/>
    <w:rsid w:val="00884A7B"/>
    <w:rsid w:val="00887C4A"/>
    <w:rsid w:val="008920E4"/>
    <w:rsid w:val="00895673"/>
    <w:rsid w:val="008A0166"/>
    <w:rsid w:val="008A0A3D"/>
    <w:rsid w:val="008A6BD7"/>
    <w:rsid w:val="008A790F"/>
    <w:rsid w:val="008B60B5"/>
    <w:rsid w:val="008B6BE8"/>
    <w:rsid w:val="008C11E5"/>
    <w:rsid w:val="008C73BA"/>
    <w:rsid w:val="008D41AD"/>
    <w:rsid w:val="008F30E5"/>
    <w:rsid w:val="008F5141"/>
    <w:rsid w:val="00900104"/>
    <w:rsid w:val="00901BE7"/>
    <w:rsid w:val="00903BE6"/>
    <w:rsid w:val="0091253E"/>
    <w:rsid w:val="00915611"/>
    <w:rsid w:val="00922F04"/>
    <w:rsid w:val="0093074A"/>
    <w:rsid w:val="009321AC"/>
    <w:rsid w:val="00935469"/>
    <w:rsid w:val="009360AB"/>
    <w:rsid w:val="009505A8"/>
    <w:rsid w:val="00965D38"/>
    <w:rsid w:val="0098408D"/>
    <w:rsid w:val="00986D92"/>
    <w:rsid w:val="00996825"/>
    <w:rsid w:val="009A331C"/>
    <w:rsid w:val="009A3735"/>
    <w:rsid w:val="009B0EB7"/>
    <w:rsid w:val="009B21EE"/>
    <w:rsid w:val="009C32AE"/>
    <w:rsid w:val="009C4E95"/>
    <w:rsid w:val="009D0AD0"/>
    <w:rsid w:val="009D0C3E"/>
    <w:rsid w:val="009F15DA"/>
    <w:rsid w:val="009F2BA6"/>
    <w:rsid w:val="009F50EC"/>
    <w:rsid w:val="009F6F61"/>
    <w:rsid w:val="00A120E8"/>
    <w:rsid w:val="00A213EA"/>
    <w:rsid w:val="00A3069B"/>
    <w:rsid w:val="00A309B9"/>
    <w:rsid w:val="00A3241A"/>
    <w:rsid w:val="00A3247D"/>
    <w:rsid w:val="00A40792"/>
    <w:rsid w:val="00A42B15"/>
    <w:rsid w:val="00A43EB7"/>
    <w:rsid w:val="00A462B1"/>
    <w:rsid w:val="00A54A93"/>
    <w:rsid w:val="00A56FF8"/>
    <w:rsid w:val="00A62428"/>
    <w:rsid w:val="00A664EA"/>
    <w:rsid w:val="00A677F3"/>
    <w:rsid w:val="00A743D6"/>
    <w:rsid w:val="00A9375E"/>
    <w:rsid w:val="00A97E9D"/>
    <w:rsid w:val="00AA0BFD"/>
    <w:rsid w:val="00AA0D58"/>
    <w:rsid w:val="00AB151B"/>
    <w:rsid w:val="00AB4293"/>
    <w:rsid w:val="00AD0B72"/>
    <w:rsid w:val="00AE4723"/>
    <w:rsid w:val="00AE53FD"/>
    <w:rsid w:val="00B02D6A"/>
    <w:rsid w:val="00B0510A"/>
    <w:rsid w:val="00B0587D"/>
    <w:rsid w:val="00B13EA3"/>
    <w:rsid w:val="00B20935"/>
    <w:rsid w:val="00B23A3B"/>
    <w:rsid w:val="00B34F72"/>
    <w:rsid w:val="00B36674"/>
    <w:rsid w:val="00B46006"/>
    <w:rsid w:val="00B52C51"/>
    <w:rsid w:val="00B5672B"/>
    <w:rsid w:val="00B60C9F"/>
    <w:rsid w:val="00B80BB5"/>
    <w:rsid w:val="00B83467"/>
    <w:rsid w:val="00B85981"/>
    <w:rsid w:val="00B8722D"/>
    <w:rsid w:val="00B907CE"/>
    <w:rsid w:val="00B9783F"/>
    <w:rsid w:val="00BA2447"/>
    <w:rsid w:val="00BA2873"/>
    <w:rsid w:val="00BC27A4"/>
    <w:rsid w:val="00BC2EBB"/>
    <w:rsid w:val="00BD2687"/>
    <w:rsid w:val="00BD2C55"/>
    <w:rsid w:val="00BD4DC5"/>
    <w:rsid w:val="00BD4EFE"/>
    <w:rsid w:val="00BE4F5D"/>
    <w:rsid w:val="00BF7634"/>
    <w:rsid w:val="00C22D5F"/>
    <w:rsid w:val="00C37B9B"/>
    <w:rsid w:val="00C400D7"/>
    <w:rsid w:val="00C40936"/>
    <w:rsid w:val="00C40B5B"/>
    <w:rsid w:val="00C56217"/>
    <w:rsid w:val="00C57CD3"/>
    <w:rsid w:val="00C72185"/>
    <w:rsid w:val="00C76F84"/>
    <w:rsid w:val="00C82E3B"/>
    <w:rsid w:val="00C92A8F"/>
    <w:rsid w:val="00C93A27"/>
    <w:rsid w:val="00C9547E"/>
    <w:rsid w:val="00CB44E4"/>
    <w:rsid w:val="00CC722C"/>
    <w:rsid w:val="00CD11A8"/>
    <w:rsid w:val="00CD2640"/>
    <w:rsid w:val="00CD2874"/>
    <w:rsid w:val="00CD3956"/>
    <w:rsid w:val="00CE265A"/>
    <w:rsid w:val="00CE414E"/>
    <w:rsid w:val="00CF625D"/>
    <w:rsid w:val="00D00D86"/>
    <w:rsid w:val="00D16F94"/>
    <w:rsid w:val="00D26421"/>
    <w:rsid w:val="00D356D2"/>
    <w:rsid w:val="00D40055"/>
    <w:rsid w:val="00D440FE"/>
    <w:rsid w:val="00D64DE0"/>
    <w:rsid w:val="00D867DD"/>
    <w:rsid w:val="00D93FCE"/>
    <w:rsid w:val="00D95C91"/>
    <w:rsid w:val="00DB5223"/>
    <w:rsid w:val="00DB5261"/>
    <w:rsid w:val="00DB541D"/>
    <w:rsid w:val="00DC4B47"/>
    <w:rsid w:val="00DE0AF8"/>
    <w:rsid w:val="00DF5899"/>
    <w:rsid w:val="00E0579D"/>
    <w:rsid w:val="00E17BE8"/>
    <w:rsid w:val="00E32ADB"/>
    <w:rsid w:val="00E340A2"/>
    <w:rsid w:val="00E475B2"/>
    <w:rsid w:val="00E47C51"/>
    <w:rsid w:val="00E62AFA"/>
    <w:rsid w:val="00E75B9C"/>
    <w:rsid w:val="00E77CE5"/>
    <w:rsid w:val="00E819F4"/>
    <w:rsid w:val="00E839FB"/>
    <w:rsid w:val="00E851D0"/>
    <w:rsid w:val="00E921BD"/>
    <w:rsid w:val="00E97773"/>
    <w:rsid w:val="00EB136D"/>
    <w:rsid w:val="00EB221E"/>
    <w:rsid w:val="00EB3428"/>
    <w:rsid w:val="00EB3CDB"/>
    <w:rsid w:val="00EC209E"/>
    <w:rsid w:val="00EC7F05"/>
    <w:rsid w:val="00ED2036"/>
    <w:rsid w:val="00ED4701"/>
    <w:rsid w:val="00ED5C91"/>
    <w:rsid w:val="00ED6386"/>
    <w:rsid w:val="00ED640E"/>
    <w:rsid w:val="00EE4D30"/>
    <w:rsid w:val="00EF2D6A"/>
    <w:rsid w:val="00EF67EC"/>
    <w:rsid w:val="00F12FB9"/>
    <w:rsid w:val="00F1608C"/>
    <w:rsid w:val="00F216CF"/>
    <w:rsid w:val="00F33DD4"/>
    <w:rsid w:val="00F362F5"/>
    <w:rsid w:val="00F3711D"/>
    <w:rsid w:val="00F418CA"/>
    <w:rsid w:val="00F451B7"/>
    <w:rsid w:val="00F61B5E"/>
    <w:rsid w:val="00F638E8"/>
    <w:rsid w:val="00F67BA8"/>
    <w:rsid w:val="00F76434"/>
    <w:rsid w:val="00F7763D"/>
    <w:rsid w:val="00F82D76"/>
    <w:rsid w:val="00FA7F6E"/>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CC7D322E-AFC6-4385-BC7A-AE721F7B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74A"/>
    <w:pPr>
      <w:widowControl w:val="0"/>
      <w:snapToGrid w:val="0"/>
      <w:spacing w:before="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rsid w:val="00494687"/>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9468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94687"/>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D64DE0"/>
    <w:pPr>
      <w:widowControl/>
      <w:numPr>
        <w:ilvl w:val="6"/>
        <w:numId w:val="1"/>
      </w:numPr>
      <w:tabs>
        <w:tab w:val="left" w:pos="1296"/>
      </w:tabs>
      <w:snapToGrid/>
      <w:spacing w:before="24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qFormat/>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uiPriority w:val="99"/>
    <w:qFormat/>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qForma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paragraph" w:customStyle="1" w:styleId="Style1">
    <w:name w:val="Style1"/>
    <w:basedOn w:val="Normal"/>
    <w:qFormat/>
    <w:rsid w:val="00903BE6"/>
    <w:pPr>
      <w:widowControl/>
      <w:snapToGrid/>
      <w:spacing w:before="0" w:after="0" w:line="240" w:lineRule="auto"/>
      <w:jc w:val="left"/>
    </w:pPr>
    <w:rPr>
      <w:rFonts w:ascii="Times New Roman" w:eastAsiaTheme="minorEastAsia" w:hAnsi="Times New Roman"/>
      <w:sz w:val="24"/>
      <w:szCs w:val="20"/>
    </w:rPr>
  </w:style>
  <w:style w:type="character" w:customStyle="1" w:styleId="apple-converted-space">
    <w:name w:val="apple-converted-space"/>
    <w:basedOn w:val="DefaultParagraphFont"/>
    <w:qFormat/>
    <w:rsid w:val="00903BE6"/>
  </w:style>
  <w:style w:type="character" w:customStyle="1" w:styleId="apple-style-span">
    <w:name w:val="apple-style-span"/>
    <w:basedOn w:val="DefaultParagraphFont"/>
    <w:qFormat/>
    <w:rsid w:val="00903BE6"/>
  </w:style>
  <w:style w:type="paragraph" w:customStyle="1" w:styleId="ListParagraph1">
    <w:name w:val="List Paragraph1"/>
    <w:basedOn w:val="Normal"/>
    <w:uiPriority w:val="34"/>
    <w:qFormat/>
    <w:rsid w:val="00731D7D"/>
    <w:pPr>
      <w:widowControl/>
      <w:snapToGrid/>
      <w:spacing w:before="0" w:after="0" w:line="240" w:lineRule="auto"/>
      <w:ind w:left="720"/>
      <w:contextualSpacing/>
      <w:jc w:val="left"/>
    </w:pPr>
    <w:rPr>
      <w:rFonts w:ascii="Times New Roman" w:eastAsia="Times New Roman" w:hAnsi="Times New Roman"/>
      <w:sz w:val="24"/>
    </w:rPr>
  </w:style>
  <w:style w:type="paragraph" w:styleId="ListBullet">
    <w:name w:val="List Bullet"/>
    <w:basedOn w:val="Normal"/>
    <w:semiHidden/>
    <w:qFormat/>
    <w:rsid w:val="007F423A"/>
    <w:pPr>
      <w:suppressAutoHyphens/>
      <w:snapToGrid/>
      <w:spacing w:before="0" w:after="0" w:line="480" w:lineRule="exact"/>
      <w:ind w:leftChars="100" w:left="240"/>
      <w:jc w:val="left"/>
    </w:pPr>
    <w:rPr>
      <w:rFonts w:ascii="微软雅黑" w:eastAsia="微软雅黑" w:hAnsi="微软雅黑"/>
      <w:bCs/>
      <w:kern w:val="24"/>
      <w:sz w:val="24"/>
      <w:lang w:val="en-GB" w:eastAsia="zh-CN"/>
    </w:rPr>
  </w:style>
  <w:style w:type="paragraph" w:styleId="EndnoteText">
    <w:name w:val="endnote text"/>
    <w:basedOn w:val="Normal"/>
    <w:link w:val="EndnoteTextChar"/>
    <w:uiPriority w:val="99"/>
    <w:unhideWhenUsed/>
    <w:qFormat/>
    <w:rsid w:val="007F423A"/>
    <w:pPr>
      <w:suppressAutoHyphens/>
      <w:snapToGrid/>
      <w:spacing w:before="0" w:after="0" w:line="240" w:lineRule="auto"/>
      <w:jc w:val="left"/>
    </w:pPr>
    <w:rPr>
      <w:rFonts w:ascii="Times New Roman" w:eastAsia="Arial Unicode MS" w:hAnsi="Times New Roman"/>
      <w:kern w:val="1"/>
      <w:sz w:val="20"/>
      <w:szCs w:val="20"/>
      <w:lang w:val="en-GB"/>
    </w:rPr>
  </w:style>
  <w:style w:type="character" w:customStyle="1" w:styleId="EndnoteTextChar">
    <w:name w:val="Endnote Text Char"/>
    <w:basedOn w:val="DefaultParagraphFont"/>
    <w:link w:val="EndnoteText"/>
    <w:uiPriority w:val="99"/>
    <w:qFormat/>
    <w:rsid w:val="007F423A"/>
    <w:rPr>
      <w:rFonts w:ascii="Times New Roman" w:eastAsia="Arial Unicode MS" w:hAnsi="Times New Roman"/>
      <w:kern w:val="1"/>
      <w:lang w:val="en-GB" w:eastAsia="en-US"/>
    </w:rPr>
  </w:style>
  <w:style w:type="character" w:styleId="EndnoteReference">
    <w:name w:val="endnote reference"/>
    <w:uiPriority w:val="99"/>
    <w:unhideWhenUsed/>
    <w:qFormat/>
    <w:rsid w:val="007F423A"/>
    <w:rPr>
      <w:vertAlign w:val="superscript"/>
    </w:rPr>
  </w:style>
  <w:style w:type="character" w:customStyle="1" w:styleId="Bullets">
    <w:name w:val="Bullets"/>
    <w:qFormat/>
    <w:rsid w:val="007F423A"/>
    <w:rPr>
      <w:rFonts w:ascii="StarSymbol" w:eastAsia="StarSymbol" w:hAnsi="StarSymbol" w:cs="StarSymbol"/>
      <w:sz w:val="18"/>
      <w:szCs w:val="18"/>
    </w:rPr>
  </w:style>
  <w:style w:type="paragraph" w:customStyle="1" w:styleId="Heading">
    <w:name w:val="Heading"/>
    <w:basedOn w:val="Normal"/>
    <w:next w:val="BodyText"/>
    <w:qFormat/>
    <w:rsid w:val="007F423A"/>
    <w:pPr>
      <w:keepNext/>
      <w:suppressAutoHyphens/>
      <w:snapToGrid/>
      <w:spacing w:before="240" w:after="120" w:line="240" w:lineRule="auto"/>
      <w:jc w:val="left"/>
    </w:pPr>
    <w:rPr>
      <w:rFonts w:ascii="Arial" w:eastAsia="MS Mincho" w:hAnsi="Arial" w:cs="Tahoma"/>
      <w:kern w:val="1"/>
      <w:sz w:val="28"/>
      <w:szCs w:val="28"/>
      <w:lang w:val="en-GB"/>
    </w:rPr>
  </w:style>
  <w:style w:type="paragraph" w:customStyle="1" w:styleId="Scripture">
    <w:name w:val="Scripture"/>
    <w:basedOn w:val="Normal"/>
    <w:qFormat/>
    <w:rsid w:val="007F423A"/>
    <w:pPr>
      <w:suppressAutoHyphens/>
      <w:snapToGrid/>
      <w:spacing w:before="120" w:after="0" w:line="240" w:lineRule="auto"/>
      <w:ind w:left="720" w:right="720"/>
      <w:jc w:val="left"/>
    </w:pPr>
    <w:rPr>
      <w:rFonts w:ascii="Times New Roman" w:eastAsia="Arial Unicode MS" w:hAnsi="Times New Roman"/>
      <w:kern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337">
      <w:bodyDiv w:val="1"/>
      <w:marLeft w:val="0"/>
      <w:marRight w:val="0"/>
      <w:marTop w:val="0"/>
      <w:marBottom w:val="0"/>
      <w:divBdr>
        <w:top w:val="none" w:sz="0" w:space="0" w:color="auto"/>
        <w:left w:val="none" w:sz="0" w:space="0" w:color="auto"/>
        <w:bottom w:val="none" w:sz="0" w:space="0" w:color="auto"/>
        <w:right w:val="none" w:sz="0" w:space="0" w:color="auto"/>
      </w:divBdr>
    </w:div>
    <w:div w:id="63456448">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99547923">
      <w:bodyDiv w:val="1"/>
      <w:marLeft w:val="0"/>
      <w:marRight w:val="0"/>
      <w:marTop w:val="0"/>
      <w:marBottom w:val="0"/>
      <w:divBdr>
        <w:top w:val="none" w:sz="0" w:space="0" w:color="auto"/>
        <w:left w:val="none" w:sz="0" w:space="0" w:color="auto"/>
        <w:bottom w:val="none" w:sz="0" w:space="0" w:color="auto"/>
        <w:right w:val="none" w:sz="0" w:space="0" w:color="auto"/>
      </w:divBdr>
    </w:div>
    <w:div w:id="93278356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283993749">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3435257">
      <w:bodyDiv w:val="1"/>
      <w:marLeft w:val="0"/>
      <w:marRight w:val="0"/>
      <w:marTop w:val="0"/>
      <w:marBottom w:val="0"/>
      <w:divBdr>
        <w:top w:val="none" w:sz="0" w:space="0" w:color="auto"/>
        <w:left w:val="none" w:sz="0" w:space="0" w:color="auto"/>
        <w:bottom w:val="none" w:sz="0" w:space="0" w:color="auto"/>
        <w:right w:val="none" w:sz="0" w:space="0" w:color="auto"/>
      </w:divBdr>
    </w:div>
    <w:div w:id="145301584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57760558">
      <w:bodyDiv w:val="1"/>
      <w:marLeft w:val="0"/>
      <w:marRight w:val="0"/>
      <w:marTop w:val="0"/>
      <w:marBottom w:val="0"/>
      <w:divBdr>
        <w:top w:val="none" w:sz="0" w:space="0" w:color="auto"/>
        <w:left w:val="none" w:sz="0" w:space="0" w:color="auto"/>
        <w:bottom w:val="none" w:sz="0" w:space="0" w:color="auto"/>
        <w:right w:val="none" w:sz="0" w:space="0" w:color="auto"/>
      </w:divBdr>
    </w:div>
    <w:div w:id="1734087657">
      <w:bodyDiv w:val="1"/>
      <w:marLeft w:val="0"/>
      <w:marRight w:val="0"/>
      <w:marTop w:val="0"/>
      <w:marBottom w:val="0"/>
      <w:divBdr>
        <w:top w:val="none" w:sz="0" w:space="0" w:color="auto"/>
        <w:left w:val="none" w:sz="0" w:space="0" w:color="auto"/>
        <w:bottom w:val="none" w:sz="0" w:space="0" w:color="auto"/>
        <w:right w:val="none" w:sz="0" w:space="0" w:color="auto"/>
      </w:divBdr>
    </w:div>
    <w:div w:id="17487654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7666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4.xml><?xml version="1.0" encoding="utf-8"?>
<ds:datastoreItem xmlns:ds="http://schemas.openxmlformats.org/officeDocument/2006/customXml" ds:itemID="{D6CCCBB6-E7C3-48FE-BFAF-ABCFE99D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5</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16</cp:revision>
  <dcterms:created xsi:type="dcterms:W3CDTF">2015-05-26T13:41:00Z</dcterms:created>
  <dcterms:modified xsi:type="dcterms:W3CDTF">2018-08-20T00:42:00Z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