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CB" w:rsidRPr="00AC2FED" w:rsidRDefault="00CA0107">
      <w:pPr>
        <w:keepNext/>
        <w:spacing w:line="240" w:lineRule="auto"/>
        <w:rPr>
          <w:b/>
          <w:sz w:val="40"/>
          <w:szCs w:val="40"/>
        </w:rPr>
      </w:pPr>
      <w:r w:rsidRPr="00AC2FED">
        <w:rPr>
          <w:rFonts w:eastAsia="Calibri"/>
          <w:b/>
          <w:sz w:val="40"/>
          <w:szCs w:val="40"/>
        </w:rPr>
        <w:t>核心课程：与神相遇</w:t>
      </w:r>
      <w:r w:rsidRPr="00AC2FED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8696" b="7971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0FCB" w:rsidRPr="00AC2FED" w:rsidRDefault="00CA0107">
      <w:pPr>
        <w:keepNext/>
        <w:pBdr>
          <w:bottom w:val="single" w:sz="6" w:space="1" w:color="000000"/>
        </w:pBdr>
        <w:spacing w:line="240" w:lineRule="auto"/>
        <w:rPr>
          <w:b/>
          <w:sz w:val="40"/>
          <w:szCs w:val="40"/>
        </w:rPr>
      </w:pPr>
      <w:r w:rsidRPr="00AC2FED">
        <w:rPr>
          <w:rFonts w:eastAsia="Calibri"/>
          <w:b/>
          <w:sz w:val="40"/>
          <w:szCs w:val="40"/>
        </w:rPr>
        <w:t>第五讲：</w:t>
      </w:r>
      <w:r w:rsidRPr="00AC2FED">
        <w:rPr>
          <w:b/>
          <w:sz w:val="40"/>
          <w:szCs w:val="40"/>
        </w:rPr>
        <w:t>祷告的目的</w:t>
      </w:r>
      <w:r w:rsidRPr="00AC2FED">
        <w:rPr>
          <w:sz w:val="36"/>
          <w:szCs w:val="36"/>
        </w:rPr>
        <w:t>、</w:t>
      </w:r>
      <w:r w:rsidRPr="00AC2FED">
        <w:rPr>
          <w:b/>
          <w:sz w:val="40"/>
          <w:szCs w:val="40"/>
        </w:rPr>
        <w:t>陷阱及</w:t>
      </w:r>
      <w:r w:rsidRPr="00AC2FED">
        <w:rPr>
          <w:rFonts w:eastAsia="Calibri"/>
          <w:b/>
          <w:sz w:val="40"/>
          <w:szCs w:val="40"/>
        </w:rPr>
        <w:t>实践</w:t>
      </w:r>
    </w:p>
    <w:p w:rsidR="00010FCB" w:rsidRPr="00AC2FED" w:rsidRDefault="00CA0107">
      <w:pPr>
        <w:pStyle w:val="Heading1"/>
      </w:pPr>
      <w:r w:rsidRPr="00AC2FED">
        <w:t>导论</w:t>
      </w:r>
    </w:p>
    <w:p w:rsidR="00010FCB" w:rsidRPr="00603DE7" w:rsidRDefault="00CA0107">
      <w:r w:rsidRPr="00603DE7">
        <w:t>在上周，我们谈到了祷告，作为我们日常灵修时间的一部分。</w:t>
      </w:r>
    </w:p>
    <w:p w:rsidR="00010FCB" w:rsidRPr="00AC2FED" w:rsidRDefault="00CA0107">
      <w:r w:rsidRPr="00AC2FED">
        <w:t>在你手中的讲义上可以看到对灵修的定义。灵修时间是你特意留出的时间，用以敬拜神，</w:t>
      </w:r>
      <w:proofErr w:type="gramStart"/>
      <w:r w:rsidRPr="00AC2FED">
        <w:t>读神的</w:t>
      </w:r>
      <w:proofErr w:type="gramEnd"/>
      <w:r w:rsidRPr="00AC2FED">
        <w:t>话语，与神相交。从而让我们可以更加认识神，并从神的角度了解我们自己，以及认识这个世界。</w:t>
      </w:r>
    </w:p>
    <w:p w:rsidR="00010FCB" w:rsidRPr="00AC2FED" w:rsidRDefault="00CA0107">
      <w:r w:rsidRPr="00AC2FED">
        <w:t>当我们带着这样的动机，通过神的话语来到神面前的时候，一个从圣灵赐下的回应就是祷告，向神祷告。</w:t>
      </w:r>
      <w:r w:rsidRPr="00AC2FED">
        <w:t xml:space="preserve"> </w:t>
      </w:r>
      <w:r w:rsidRPr="00AC2FED">
        <w:t>所以，祷告就是那由圣灵所赐的，被真理所充满的回应，为要与神相遇。</w:t>
      </w:r>
    </w:p>
    <w:p w:rsidR="00010FCB" w:rsidRPr="00AC2FED" w:rsidRDefault="00CA0107">
      <w:proofErr w:type="gramStart"/>
      <w:r w:rsidRPr="00AC2FED">
        <w:t>因着</w:t>
      </w:r>
      <w:proofErr w:type="gramEnd"/>
      <w:r w:rsidRPr="00AC2FED">
        <w:t>我们对神本相有了更深的认识，这个回应就包括了对神的</w:t>
      </w:r>
      <w:r w:rsidRPr="00AC2FED">
        <w:rPr>
          <w:b/>
        </w:rPr>
        <w:t>赞美</w:t>
      </w:r>
      <w:r w:rsidRPr="00AC2FED">
        <w:t>。也</w:t>
      </w:r>
      <w:proofErr w:type="gramStart"/>
      <w:r w:rsidRPr="00AC2FED">
        <w:t>因着</w:t>
      </w:r>
      <w:proofErr w:type="gramEnd"/>
      <w:r w:rsidRPr="00AC2FED">
        <w:t>从神的角度更多认识我们自己，这个回应还应该包括向神</w:t>
      </w:r>
      <w:r w:rsidRPr="00AC2FED">
        <w:rPr>
          <w:b/>
        </w:rPr>
        <w:t>悔改</w:t>
      </w:r>
      <w:r w:rsidRPr="00AC2FED">
        <w:t>。</w:t>
      </w:r>
    </w:p>
    <w:p w:rsidR="00010FCB" w:rsidRPr="00AC2FED" w:rsidRDefault="00CA0107">
      <w:pPr>
        <w:pStyle w:val="Heading1"/>
      </w:pPr>
      <w:r w:rsidRPr="00AC2FED">
        <w:t>通过中保与神相遇</w:t>
      </w:r>
    </w:p>
    <w:p w:rsidR="00010FCB" w:rsidRPr="00AC2FED" w:rsidRDefault="00CA0107">
      <w:r w:rsidRPr="00AC2FED">
        <w:t>(</w:t>
      </w:r>
      <w:r w:rsidRPr="00AC2FED">
        <w:t>需要注意的是</w:t>
      </w:r>
      <w:r w:rsidRPr="00AC2FED">
        <w:t xml:space="preserve">) </w:t>
      </w:r>
      <w:proofErr w:type="gramStart"/>
      <w:r w:rsidRPr="00AC2FED">
        <w:t>因着</w:t>
      </w:r>
      <w:proofErr w:type="gramEnd"/>
      <w:r w:rsidRPr="00AC2FED">
        <w:t>我们都是大罪人，圣经清楚指出我们无法靠近神，我们无法与他相遇，我们无法</w:t>
      </w:r>
      <w:r w:rsidRPr="00AC2FED">
        <w:rPr>
          <w:b/>
        </w:rPr>
        <w:t>靠着自己</w:t>
      </w:r>
      <w:proofErr w:type="gramStart"/>
      <w:r w:rsidRPr="00AC2FED">
        <w:t>跟神建</w:t>
      </w:r>
      <w:proofErr w:type="gramEnd"/>
      <w:r w:rsidRPr="00AC2FED">
        <w:t>立关系。但是，神</w:t>
      </w:r>
      <w:proofErr w:type="gramStart"/>
      <w:r w:rsidRPr="00AC2FED">
        <w:t>因着</w:t>
      </w:r>
      <w:proofErr w:type="gramEnd"/>
      <w:r w:rsidRPr="00AC2FED">
        <w:t>他自己的大怜悯，差了他的儿子：</w:t>
      </w:r>
    </w:p>
    <w:p w:rsidR="00010FCB" w:rsidRPr="00AC2FED" w:rsidRDefault="00CA0107">
      <w:pPr>
        <w:numPr>
          <w:ilvl w:val="0"/>
          <w:numId w:val="9"/>
        </w:numPr>
        <w:contextualSpacing/>
      </w:pPr>
      <w:r w:rsidRPr="00AC2FED">
        <w:t>在我们中间活出了一个完全的生命样式</w:t>
      </w:r>
    </w:p>
    <w:p w:rsidR="00010FCB" w:rsidRPr="00AC2FED" w:rsidRDefault="00CA0107">
      <w:pPr>
        <w:numPr>
          <w:ilvl w:val="0"/>
          <w:numId w:val="9"/>
        </w:numPr>
        <w:contextualSpacing/>
      </w:pPr>
      <w:r w:rsidRPr="00AC2FED">
        <w:t>然后又在十字架上，为我们的罪而死</w:t>
      </w:r>
    </w:p>
    <w:p w:rsidR="00010FCB" w:rsidRPr="00AC2FED" w:rsidRDefault="00CA0107">
      <w:pPr>
        <w:numPr>
          <w:ilvl w:val="0"/>
          <w:numId w:val="9"/>
        </w:numPr>
        <w:contextualSpacing/>
      </w:pPr>
      <w:r w:rsidRPr="00AC2FED">
        <w:t>也因此承受了我们应得的惩罚</w:t>
      </w:r>
    </w:p>
    <w:p w:rsidR="00010FCB" w:rsidRPr="00AC2FED" w:rsidRDefault="00CA0107">
      <w:pPr>
        <w:numPr>
          <w:ilvl w:val="0"/>
          <w:numId w:val="9"/>
        </w:numPr>
        <w:contextualSpacing/>
      </w:pPr>
      <w:r w:rsidRPr="00AC2FED">
        <w:t>而后又从死里复活，使死亡被胜过，也使神悦纳了他为我们所献的赎罪祭</w:t>
      </w:r>
    </w:p>
    <w:p w:rsidR="00010FCB" w:rsidRPr="00AC2FED" w:rsidRDefault="00CA0107">
      <w:r w:rsidRPr="00AC2FED">
        <w:t>如果不是借着他，我们根本无法到神面前。在所有寻求与神的相遇过程中，我们都须牢记一件事情：合乎圣经的</w:t>
      </w:r>
      <w:proofErr w:type="gramStart"/>
      <w:r w:rsidRPr="00AC2FED">
        <w:t>属灵生活</w:t>
      </w:r>
      <w:proofErr w:type="gramEnd"/>
      <w:r w:rsidRPr="00AC2FED">
        <w:t>是都必须通过耶稣基督作为中保。</w:t>
      </w:r>
    </w:p>
    <w:p w:rsidR="00010FCB" w:rsidRPr="00AC2FED" w:rsidRDefault="00CA0107">
      <w:r w:rsidRPr="00AC2FED">
        <w:t>当我们开始从神的角度了解这个世界，我们对神的回应还应该包含</w:t>
      </w:r>
      <w:r w:rsidRPr="00AC2FED">
        <w:rPr>
          <w:b/>
        </w:rPr>
        <w:t>感恩与祈求</w:t>
      </w:r>
      <w:r w:rsidRPr="00AC2FED">
        <w:t>，也就是</w:t>
      </w:r>
      <w:proofErr w:type="gramStart"/>
      <w:r w:rsidRPr="00AC2FED">
        <w:t>向神陈明</w:t>
      </w:r>
      <w:proofErr w:type="gramEnd"/>
      <w:r w:rsidRPr="00AC2FED">
        <w:t>我们的请求。</w:t>
      </w:r>
    </w:p>
    <w:p w:rsidR="00010FCB" w:rsidRPr="00AC2FED" w:rsidRDefault="00010FCB"/>
    <w:p w:rsidR="00010FCB" w:rsidRPr="00AC2FED" w:rsidRDefault="00CA0107">
      <w:r w:rsidRPr="00AC2FED">
        <w:t>至此，我们看到，一个向神的祷告应该由赞美</w:t>
      </w:r>
      <w:r w:rsidR="00603DE7">
        <w:rPr>
          <w:rFonts w:hint="eastAsia"/>
        </w:rPr>
        <w:t>（</w:t>
      </w:r>
      <w:r w:rsidR="00603DE7">
        <w:rPr>
          <w:rFonts w:hint="eastAsia"/>
        </w:rPr>
        <w:t>A</w:t>
      </w:r>
      <w:r w:rsidR="00603DE7">
        <w:rPr>
          <w:rFonts w:hint="eastAsia"/>
        </w:rPr>
        <w:t>）、</w:t>
      </w:r>
      <w:r w:rsidRPr="00AC2FED">
        <w:t>认罪</w:t>
      </w:r>
      <w:r w:rsidR="00603DE7">
        <w:rPr>
          <w:rFonts w:hint="eastAsia"/>
        </w:rPr>
        <w:t>（</w:t>
      </w:r>
      <w:r w:rsidR="00603DE7">
        <w:rPr>
          <w:rFonts w:hint="eastAsia"/>
        </w:rPr>
        <w:t>C</w:t>
      </w:r>
      <w:r w:rsidR="00603DE7">
        <w:rPr>
          <w:rFonts w:hint="eastAsia"/>
        </w:rPr>
        <w:t>）、</w:t>
      </w:r>
      <w:r w:rsidRPr="00AC2FED">
        <w:t>称谢</w:t>
      </w:r>
      <w:r w:rsidR="00603DE7">
        <w:rPr>
          <w:rFonts w:hint="eastAsia"/>
        </w:rPr>
        <w:t>（</w:t>
      </w:r>
      <w:r w:rsidR="00603DE7">
        <w:rPr>
          <w:rFonts w:hint="eastAsia"/>
        </w:rPr>
        <w:t>T</w:t>
      </w:r>
      <w:r w:rsidR="00603DE7">
        <w:rPr>
          <w:rFonts w:hint="eastAsia"/>
        </w:rPr>
        <w:t>）</w:t>
      </w:r>
      <w:r w:rsidRPr="00AC2FED">
        <w:t>和祈求</w:t>
      </w:r>
      <w:r w:rsidR="00603DE7">
        <w:rPr>
          <w:rFonts w:hint="eastAsia"/>
        </w:rPr>
        <w:t>（</w:t>
      </w:r>
      <w:r w:rsidR="00603DE7">
        <w:rPr>
          <w:rFonts w:hint="eastAsia"/>
        </w:rPr>
        <w:t>S</w:t>
      </w:r>
      <w:r w:rsidR="00603DE7">
        <w:rPr>
          <w:rFonts w:hint="eastAsia"/>
        </w:rPr>
        <w:t>）</w:t>
      </w:r>
      <w:r w:rsidRPr="00AC2FED">
        <w:t>组成。那么，</w:t>
      </w:r>
      <w:r w:rsidRPr="00603DE7">
        <w:t xml:space="preserve"> </w:t>
      </w:r>
      <w:r w:rsidRPr="00603DE7">
        <w:t>祷告的最终目的是什么呢？</w:t>
      </w:r>
      <w:r w:rsidRPr="00AC2FED">
        <w:t>在圣经中，我们看到祷告至少有三个目的，而其中第一个是主要目的。</w:t>
      </w:r>
    </w:p>
    <w:p w:rsidR="00010FCB" w:rsidRPr="00AC2FED" w:rsidRDefault="00010FCB"/>
    <w:p w:rsidR="00010FCB" w:rsidRPr="00AC2FED" w:rsidRDefault="00CA0107">
      <w:pPr>
        <w:rPr>
          <w:b/>
        </w:rPr>
      </w:pPr>
      <w:r w:rsidRPr="00AC2FED">
        <w:rPr>
          <w:b/>
        </w:rPr>
        <w:t>目的</w:t>
      </w:r>
      <w:proofErr w:type="gramStart"/>
      <w:r w:rsidRPr="00AC2FED">
        <w:rPr>
          <w:b/>
        </w:rPr>
        <w:t>一</w:t>
      </w:r>
      <w:proofErr w:type="gramEnd"/>
      <w:r w:rsidRPr="00AC2FED">
        <w:rPr>
          <w:b/>
        </w:rPr>
        <w:t>：荣耀神</w:t>
      </w:r>
      <w:r w:rsidRPr="00AC2FED">
        <w:rPr>
          <w:b/>
        </w:rPr>
        <w:t>——</w:t>
      </w:r>
      <w:r w:rsidRPr="00AC2FED">
        <w:rPr>
          <w:b/>
        </w:rPr>
        <w:t>神将祷告赐给我们是为了让他自己得着荣耀</w:t>
      </w:r>
    </w:p>
    <w:p w:rsidR="00010FCB" w:rsidRPr="00AC2FED" w:rsidRDefault="00CA0107">
      <w:pPr>
        <w:rPr>
          <w:color w:val="666666"/>
        </w:rPr>
      </w:pPr>
      <w:r w:rsidRPr="00AC2FED">
        <w:rPr>
          <w:color w:val="666666"/>
        </w:rPr>
        <w:t>(</w:t>
      </w:r>
      <w:r w:rsidRPr="00AC2FED">
        <w:rPr>
          <w:color w:val="666666"/>
        </w:rPr>
        <w:t>我们将通过两段经文和一个问题来认识这个目的</w:t>
      </w:r>
      <w:r w:rsidRPr="00AC2FED">
        <w:rPr>
          <w:color w:val="666666"/>
        </w:rPr>
        <w:t>)</w:t>
      </w:r>
    </w:p>
    <w:p w:rsidR="00010FCB" w:rsidRPr="00AC2FED" w:rsidRDefault="00CA0107">
      <w:pPr>
        <w:rPr>
          <w:u w:val="single"/>
        </w:rPr>
      </w:pPr>
      <w:r w:rsidRPr="00AC2FED">
        <w:rPr>
          <w:b/>
        </w:rPr>
        <w:t>约翰福音</w:t>
      </w:r>
      <w:r w:rsidRPr="00AC2FED">
        <w:rPr>
          <w:b/>
        </w:rPr>
        <w:t xml:space="preserve"> 14:13-14</w:t>
      </w:r>
      <w:r w:rsidRPr="00AC2FED">
        <w:t xml:space="preserve"> </w:t>
      </w:r>
      <w:r w:rsidRPr="00AC2FED">
        <w:rPr>
          <w:rFonts w:ascii="黑体" w:eastAsia="黑体" w:hAnsi="黑体" w:cs="黑体"/>
          <w:u w:val="single"/>
        </w:rPr>
        <w:t>你们奉我的</w:t>
      </w:r>
      <w:proofErr w:type="gramStart"/>
      <w:r w:rsidRPr="00AC2FED">
        <w:rPr>
          <w:rFonts w:ascii="黑体" w:eastAsia="黑体" w:hAnsi="黑体" w:cs="黑体"/>
          <w:u w:val="single"/>
        </w:rPr>
        <w:t>名无论</w:t>
      </w:r>
      <w:proofErr w:type="gramEnd"/>
      <w:r w:rsidRPr="00AC2FED">
        <w:rPr>
          <w:rFonts w:ascii="黑体" w:eastAsia="黑体" w:hAnsi="黑体" w:cs="黑体"/>
          <w:u w:val="single"/>
        </w:rPr>
        <w:t>求什么，我必成就，</w:t>
      </w:r>
      <w:proofErr w:type="gramStart"/>
      <w:r w:rsidRPr="00AC2FED">
        <w:rPr>
          <w:rFonts w:ascii="黑体" w:eastAsia="黑体" w:hAnsi="黑体" w:cs="黑体"/>
          <w:u w:val="single"/>
        </w:rPr>
        <w:t>叫父</w:t>
      </w:r>
      <w:proofErr w:type="gramEnd"/>
      <w:r w:rsidRPr="00AC2FED">
        <w:rPr>
          <w:rFonts w:ascii="黑体" w:eastAsia="黑体" w:hAnsi="黑体" w:cs="黑体"/>
          <w:u w:val="single"/>
        </w:rPr>
        <w:t>因儿子得荣耀。</w:t>
      </w:r>
      <w:proofErr w:type="gramStart"/>
      <w:r w:rsidRPr="00AC2FED">
        <w:rPr>
          <w:rFonts w:ascii="黑体" w:eastAsia="黑体" w:hAnsi="黑体" w:cs="黑体"/>
          <w:u w:val="single"/>
        </w:rPr>
        <w:t>你们若奉我</w:t>
      </w:r>
      <w:proofErr w:type="gramEnd"/>
      <w:r w:rsidRPr="00AC2FED">
        <w:rPr>
          <w:rFonts w:ascii="黑体" w:eastAsia="黑体" w:hAnsi="黑体" w:cs="黑体"/>
          <w:u w:val="single"/>
        </w:rPr>
        <w:t>的名求什么，我必成就。</w:t>
      </w:r>
    </w:p>
    <w:p w:rsidR="00010FCB" w:rsidRPr="00AC2FED" w:rsidRDefault="00CA0107">
      <w:r w:rsidRPr="00AC2FED">
        <w:t>所以，我们在这里看到三件事情。</w:t>
      </w:r>
    </w:p>
    <w:p w:rsidR="00010FCB" w:rsidRPr="00AC2FED" w:rsidRDefault="00CA0107">
      <w:pPr>
        <w:numPr>
          <w:ilvl w:val="0"/>
          <w:numId w:val="6"/>
        </w:numPr>
        <w:contextualSpacing/>
      </w:pPr>
      <w:r w:rsidRPr="00AC2FED">
        <w:t>第一，耶稣教导我们奉他的名祷告</w:t>
      </w:r>
    </w:p>
    <w:p w:rsidR="00010FCB" w:rsidRPr="00AC2FED" w:rsidRDefault="00CA0107">
      <w:pPr>
        <w:numPr>
          <w:ilvl w:val="0"/>
          <w:numId w:val="6"/>
        </w:numPr>
        <w:contextualSpacing/>
      </w:pPr>
      <w:r w:rsidRPr="00AC2FED">
        <w:t>第二，他必将成就，即我们的祷告必蒙垂听。我们可以对自己的祷告被神垂听怀有信心，因为这是奉神自己儿子的名所求的。</w:t>
      </w:r>
    </w:p>
    <w:p w:rsidR="00010FCB" w:rsidRPr="00AC2FED" w:rsidRDefault="00CA0107">
      <w:pPr>
        <w:numPr>
          <w:ilvl w:val="0"/>
          <w:numId w:val="6"/>
        </w:numPr>
        <w:contextualSpacing/>
      </w:pPr>
      <w:r w:rsidRPr="00AC2FED">
        <w:t>第三，我们奉</w:t>
      </w:r>
      <w:proofErr w:type="gramStart"/>
      <w:r w:rsidRPr="00AC2FED">
        <w:t>神儿子</w:t>
      </w:r>
      <w:proofErr w:type="gramEnd"/>
      <w:r w:rsidRPr="00AC2FED">
        <w:t>名的祷告蒙神垂听的结果，就是</w:t>
      </w:r>
      <w:proofErr w:type="gramStart"/>
      <w:r w:rsidRPr="00AC2FED">
        <w:t>父神</w:t>
      </w:r>
      <w:proofErr w:type="gramEnd"/>
      <w:r w:rsidRPr="00AC2FED">
        <w:t>得荣耀。圣父将因圣子得荣耀，是因这位令我们可以到神面前来的圣子，亲自在为我们代求。</w:t>
      </w:r>
    </w:p>
    <w:p w:rsidR="00010FCB" w:rsidRPr="00AC2FED" w:rsidRDefault="00CA0107">
      <w:pPr>
        <w:rPr>
          <w:rFonts w:ascii="黑体" w:eastAsia="黑体" w:hAnsi="黑体" w:cs="黑体"/>
          <w:u w:val="single"/>
        </w:rPr>
      </w:pPr>
      <w:r w:rsidRPr="00AC2FED">
        <w:rPr>
          <w:b/>
        </w:rPr>
        <w:t>约翰福音</w:t>
      </w:r>
      <w:r w:rsidRPr="00AC2FED">
        <w:rPr>
          <w:b/>
        </w:rPr>
        <w:t>15:7-8</w:t>
      </w:r>
      <w:r w:rsidRPr="00AC2FED">
        <w:t xml:space="preserve"> </w:t>
      </w:r>
      <w:r w:rsidRPr="00AC2FED">
        <w:rPr>
          <w:rFonts w:ascii="黑体" w:eastAsia="黑体" w:hAnsi="黑体" w:cs="黑体"/>
          <w:u w:val="single"/>
        </w:rPr>
        <w:t>你们若常在我里面，我的话也常在你们里面；凡你们所愿意的，祈求就给你们成就。</w:t>
      </w:r>
      <w:r w:rsidRPr="00AC2FED">
        <w:rPr>
          <w:rFonts w:ascii="黑体" w:eastAsia="黑体" w:hAnsi="黑体" w:cs="黑体"/>
          <w:u w:val="single"/>
        </w:rPr>
        <w:lastRenderedPageBreak/>
        <w:t>你们多结果子，我父就因此得荣耀，你们也就是我的门徒了。</w:t>
      </w:r>
    </w:p>
    <w:p w:rsidR="00010FCB" w:rsidRPr="00AC2FED" w:rsidRDefault="00CA0107">
      <w:r w:rsidRPr="00AC2FED">
        <w:t>注意，耶稣提到了我们向他的祷告两个先决条件：</w:t>
      </w:r>
    </w:p>
    <w:p w:rsidR="00010FCB" w:rsidRPr="00AC2FED" w:rsidRDefault="00CA0107">
      <w:pPr>
        <w:numPr>
          <w:ilvl w:val="0"/>
          <w:numId w:val="2"/>
        </w:numPr>
        <w:contextualSpacing/>
      </w:pPr>
      <w:r w:rsidRPr="00AC2FED">
        <w:t>我们常在他里面（即我们</w:t>
      </w:r>
      <w:proofErr w:type="gramStart"/>
      <w:r w:rsidRPr="00AC2FED">
        <w:t>凭信心信靠他</w:t>
      </w:r>
      <w:proofErr w:type="gramEnd"/>
      <w:r w:rsidRPr="00AC2FED">
        <w:t>，以致我们能够活在他里面，祷告是</w:t>
      </w:r>
      <w:proofErr w:type="gramStart"/>
      <w:r w:rsidRPr="00AC2FED">
        <w:t>为相</w:t>
      </w:r>
      <w:proofErr w:type="gramEnd"/>
      <w:r w:rsidRPr="00AC2FED">
        <w:t>信的人预备的）</w:t>
      </w:r>
      <w:r w:rsidRPr="00AC2FED">
        <w:t xml:space="preserve"> </w:t>
      </w:r>
    </w:p>
    <w:p w:rsidR="00010FCB" w:rsidRPr="00AC2FED" w:rsidRDefault="00CA0107">
      <w:pPr>
        <w:numPr>
          <w:ilvl w:val="0"/>
          <w:numId w:val="2"/>
        </w:numPr>
        <w:contextualSpacing/>
      </w:pPr>
      <w:r w:rsidRPr="00AC2FED">
        <w:t>他的话语常在我们里面</w:t>
      </w:r>
    </w:p>
    <w:p w:rsidR="00010FCB" w:rsidRPr="00AC2FED" w:rsidRDefault="00010FCB"/>
    <w:p w:rsidR="00010FCB" w:rsidRPr="00AC2FED" w:rsidRDefault="00CA0107">
      <w:r w:rsidRPr="00AC2FED">
        <w:t>这就是为何，在与神相遇的过程中，我们将</w:t>
      </w:r>
      <w:proofErr w:type="gramStart"/>
      <w:r w:rsidRPr="00AC2FED">
        <w:t>祷告看</w:t>
      </w:r>
      <w:proofErr w:type="gramEnd"/>
      <w:r w:rsidRPr="00AC2FED">
        <w:t>为一种被真理所充满的回应。我们常在他里面，</w:t>
      </w:r>
      <w:r w:rsidRPr="00AC2FED">
        <w:t xml:space="preserve"> </w:t>
      </w:r>
      <w:r w:rsidRPr="00AC2FED">
        <w:t>因此他的话语也常在我们里面。如果这两个条件满足，我们则可以向他祈求，并得着应允。</w:t>
      </w:r>
    </w:p>
    <w:p w:rsidR="00010FCB" w:rsidRPr="00AC2FED" w:rsidRDefault="00CA0107">
      <w:r w:rsidRPr="00AC2FED">
        <w:t>让自己持续住在主耶稣的话语里，可以帮助我们按照神的旨意来做祷告；并且当我们按照神的旨意来祷告的时候，主喜悦回应这些祷告，而他回应祷告也</w:t>
      </w:r>
      <w:proofErr w:type="gramStart"/>
      <w:r w:rsidRPr="00AC2FED">
        <w:t>荣耀他</w:t>
      </w:r>
      <w:proofErr w:type="gramEnd"/>
      <w:r w:rsidRPr="00AC2FED">
        <w:t>自己。</w:t>
      </w:r>
    </w:p>
    <w:p w:rsidR="00010FCB" w:rsidRPr="00AC2FED" w:rsidRDefault="00CA0107">
      <w:r w:rsidRPr="00AC2FED">
        <w:t xml:space="preserve"> </w:t>
      </w:r>
    </w:p>
    <w:p w:rsidR="00010FCB" w:rsidRPr="00AC2FED" w:rsidRDefault="00CA0107">
      <w:r w:rsidRPr="00AC2FED">
        <w:t>（你可能会问）</w:t>
      </w:r>
      <w:proofErr w:type="gramStart"/>
      <w:r w:rsidRPr="00AC2FED">
        <w:rPr>
          <w:b/>
        </w:rPr>
        <w:t>让神得</w:t>
      </w:r>
      <w:proofErr w:type="gramEnd"/>
      <w:r w:rsidRPr="00AC2FED">
        <w:rPr>
          <w:b/>
        </w:rPr>
        <w:t>荣耀是什么意思</w:t>
      </w:r>
      <w:r w:rsidRPr="00AC2FED">
        <w:t>？</w:t>
      </w:r>
    </w:p>
    <w:p w:rsidR="00010FCB" w:rsidRPr="00AC2FED" w:rsidRDefault="00CA0107">
      <w:pPr>
        <w:ind w:left="720"/>
      </w:pPr>
      <w:r w:rsidRPr="00AC2FED">
        <w:rPr>
          <w:b/>
        </w:rPr>
        <w:t>启示录</w:t>
      </w:r>
      <w:r w:rsidRPr="00AC2FED">
        <w:rPr>
          <w:b/>
        </w:rPr>
        <w:t xml:space="preserve"> 21:23</w:t>
      </w:r>
      <w:r w:rsidRPr="00AC2FED">
        <w:t xml:space="preserve"> </w:t>
      </w:r>
      <w:r w:rsidRPr="00AC2FED">
        <w:rPr>
          <w:u w:val="single"/>
        </w:rPr>
        <w:t>“</w:t>
      </w:r>
      <w:r w:rsidRPr="00AC2FED">
        <w:rPr>
          <w:u w:val="single"/>
        </w:rPr>
        <w:t>那城内又不用日月光照，因有神的荣耀光照，又有羔羊为城的灯。</w:t>
      </w:r>
      <w:r w:rsidRPr="00AC2FED">
        <w:rPr>
          <w:u w:val="single"/>
        </w:rPr>
        <w:t>”</w:t>
      </w:r>
      <w:r w:rsidRPr="00AC2FED">
        <w:br/>
      </w:r>
      <w:r w:rsidRPr="00AC2FED">
        <w:t>这段经文提到神的荣耀为新天新地带来光明。就像神学家古德恩对这个词所下的定义，神的荣耀就是那</w:t>
      </w:r>
      <w:r w:rsidRPr="00AC2FED">
        <w:t>“</w:t>
      </w:r>
      <w:r w:rsidRPr="00AC2FED">
        <w:t>围绕在神的启示外面所被造的光明</w:t>
      </w:r>
      <w:r w:rsidRPr="00AC2FED">
        <w:t>”</w:t>
      </w:r>
      <w:r w:rsidRPr="00AC2FED">
        <w:t>，神的荣耀也是那</w:t>
      </w:r>
      <w:r w:rsidRPr="00AC2FED">
        <w:t>“</w:t>
      </w:r>
      <w:r w:rsidRPr="00AC2FED">
        <w:t>上帝自身卓越性的恰当的外在表现</w:t>
      </w:r>
      <w:r w:rsidRPr="00AC2FED">
        <w:t>”</w:t>
      </w:r>
      <w:r w:rsidRPr="00AC2FED">
        <w:t>（或上帝自身卓越属性的可见的表达）。</w:t>
      </w:r>
    </w:p>
    <w:p w:rsidR="00010FCB" w:rsidRPr="00AC2FED" w:rsidRDefault="00010FCB">
      <w:pPr>
        <w:ind w:left="720"/>
      </w:pPr>
    </w:p>
    <w:p w:rsidR="00010FCB" w:rsidRPr="00AC2FED" w:rsidRDefault="00CA0107">
      <w:pPr>
        <w:ind w:left="720"/>
      </w:pPr>
      <w:r w:rsidRPr="00AC2FED">
        <w:t>换一种说法：神得着荣耀是神圣洁属性的公开彰显。这就是神的属性，</w:t>
      </w:r>
    </w:p>
    <w:p w:rsidR="00010FCB" w:rsidRPr="00AC2FED" w:rsidRDefault="00010FCB">
      <w:pPr>
        <w:ind w:left="720"/>
      </w:pPr>
    </w:p>
    <w:p w:rsidR="00010FCB" w:rsidRPr="00AC2FED" w:rsidRDefault="00CA0107">
      <w:r w:rsidRPr="00AC2FED">
        <w:t>所以，神赐给我们祷告，为要让他自己从中得荣耀。这是第一个，也是最为主要的一个祷告的目的。</w:t>
      </w:r>
    </w:p>
    <w:p w:rsidR="00010FCB" w:rsidRPr="00AC2FED" w:rsidRDefault="00010FCB"/>
    <w:p w:rsidR="00010FCB" w:rsidRPr="00AC2FED" w:rsidRDefault="00CA0107">
      <w:pPr>
        <w:rPr>
          <w:b/>
        </w:rPr>
      </w:pPr>
      <w:r w:rsidRPr="00AC2FED">
        <w:rPr>
          <w:b/>
        </w:rPr>
        <w:t>目的二：借着我们在福音上结果子，让世人认识神</w:t>
      </w:r>
    </w:p>
    <w:p w:rsidR="00010FCB" w:rsidRPr="00AC2FED" w:rsidRDefault="00CA0107">
      <w:pPr>
        <w:rPr>
          <w:color w:val="666666"/>
        </w:rPr>
      </w:pPr>
      <w:r w:rsidRPr="00AC2FED">
        <w:rPr>
          <w:color w:val="666666"/>
        </w:rPr>
        <w:t>(</w:t>
      </w:r>
      <w:r w:rsidRPr="00AC2FED">
        <w:rPr>
          <w:color w:val="666666"/>
        </w:rPr>
        <w:t>我们会通过</w:t>
      </w:r>
      <w:r w:rsidRPr="00AC2FED">
        <w:rPr>
          <w:color w:val="666666"/>
        </w:rPr>
        <w:t xml:space="preserve"> </w:t>
      </w:r>
      <w:r w:rsidRPr="00AC2FED">
        <w:rPr>
          <w:color w:val="666666"/>
        </w:rPr>
        <w:t>约翰福音</w:t>
      </w:r>
      <w:r w:rsidRPr="00AC2FED">
        <w:rPr>
          <w:color w:val="666666"/>
        </w:rPr>
        <w:t xml:space="preserve"> 15:16 </w:t>
      </w:r>
      <w:r w:rsidRPr="00AC2FED">
        <w:rPr>
          <w:color w:val="666666"/>
        </w:rPr>
        <w:t>认识这个目的</w:t>
      </w:r>
      <w:r w:rsidRPr="00AC2FED">
        <w:rPr>
          <w:color w:val="666666"/>
        </w:rPr>
        <w:t>)</w:t>
      </w:r>
    </w:p>
    <w:p w:rsidR="00010FCB" w:rsidRPr="00AC2FED" w:rsidRDefault="00CA0107">
      <w:pPr>
        <w:numPr>
          <w:ilvl w:val="0"/>
          <w:numId w:val="5"/>
        </w:numPr>
        <w:contextualSpacing/>
      </w:pPr>
      <w:r w:rsidRPr="00AC2FED">
        <w:rPr>
          <w:b/>
        </w:rPr>
        <w:t>约翰福音</w:t>
      </w:r>
      <w:r w:rsidRPr="00AC2FED">
        <w:rPr>
          <w:b/>
        </w:rPr>
        <w:t xml:space="preserve"> 15:16</w:t>
      </w:r>
      <w:r w:rsidRPr="00AC2FED">
        <w:t>：</w:t>
      </w:r>
      <w:r w:rsidRPr="00AC2FED">
        <w:rPr>
          <w:rFonts w:ascii="黑体" w:eastAsia="黑体" w:hAnsi="黑体" w:cs="黑体"/>
          <w:u w:val="single"/>
        </w:rPr>
        <w:t>不是你们拣选了我，是我拣选了你们；并且分派你们去结果子，叫你们的果子常存，使你们奉我的名，无论</w:t>
      </w:r>
      <w:proofErr w:type="gramStart"/>
      <w:r w:rsidRPr="00AC2FED">
        <w:rPr>
          <w:rFonts w:ascii="黑体" w:eastAsia="黑体" w:hAnsi="黑体" w:cs="黑体"/>
          <w:u w:val="single"/>
        </w:rPr>
        <w:t>向父求什么</w:t>
      </w:r>
      <w:proofErr w:type="gramEnd"/>
      <w:r w:rsidRPr="00AC2FED">
        <w:rPr>
          <w:rFonts w:ascii="黑体" w:eastAsia="黑体" w:hAnsi="黑体" w:cs="黑体"/>
          <w:u w:val="single"/>
        </w:rPr>
        <w:t>，他就赐给你们。</w:t>
      </w:r>
    </w:p>
    <w:p w:rsidR="00010FCB" w:rsidRPr="00AC2FED" w:rsidRDefault="00CA0107">
      <w:pPr>
        <w:numPr>
          <w:ilvl w:val="1"/>
          <w:numId w:val="5"/>
        </w:numPr>
        <w:contextualSpacing/>
      </w:pPr>
      <w:r w:rsidRPr="00AC2FED">
        <w:t>注意这句经文中的用词</w:t>
      </w:r>
      <w:r w:rsidRPr="00AC2FED">
        <w:t xml:space="preserve"> “</w:t>
      </w:r>
      <w:r w:rsidRPr="00AC2FED">
        <w:t>使你们</w:t>
      </w:r>
      <w:r w:rsidRPr="00AC2FED">
        <w:t>……”</w:t>
      </w:r>
      <w:r w:rsidRPr="00AC2FED">
        <w:t>。这里该如何理解呢？经文说：我拣选了你，为要结果子，从而让你的祷告得蒙垂听。所以，祷告是一种达成结果子目的</w:t>
      </w:r>
      <w:proofErr w:type="gramStart"/>
      <w:r w:rsidRPr="00AC2FED">
        <w:t>的</w:t>
      </w:r>
      <w:proofErr w:type="gramEnd"/>
      <w:r w:rsidRPr="00AC2FED">
        <w:t>手段。</w:t>
      </w:r>
    </w:p>
    <w:p w:rsidR="00010FCB" w:rsidRPr="00AC2FED" w:rsidRDefault="00CA0107">
      <w:pPr>
        <w:numPr>
          <w:ilvl w:val="1"/>
          <w:numId w:val="5"/>
        </w:numPr>
        <w:contextualSpacing/>
      </w:pPr>
      <w:proofErr w:type="gramStart"/>
      <w:r w:rsidRPr="00AC2FED">
        <w:t>神令我们</w:t>
      </w:r>
      <w:proofErr w:type="gramEnd"/>
      <w:r w:rsidRPr="00AC2FED">
        <w:t>可以</w:t>
      </w:r>
      <w:proofErr w:type="gramStart"/>
      <w:r w:rsidRPr="00AC2FED">
        <w:t>因</w:t>
      </w:r>
      <w:proofErr w:type="gramEnd"/>
      <w:r w:rsidRPr="00AC2FED">
        <w:t>着结出福音的果子而让世人认识他。这些果子就是仁爱，喜乐，和平，忍耐，恩慈，自制及其它包含在加拉</w:t>
      </w:r>
      <w:proofErr w:type="gramStart"/>
      <w:r w:rsidRPr="00AC2FED">
        <w:t>太</w:t>
      </w:r>
      <w:proofErr w:type="gramEnd"/>
      <w:r w:rsidRPr="00AC2FED">
        <w:t>书</w:t>
      </w:r>
      <w:r w:rsidRPr="00AC2FED">
        <w:t xml:space="preserve"> 5:22-23 </w:t>
      </w:r>
      <w:r w:rsidRPr="00AC2FED">
        <w:t>的内容。这意味着，</w:t>
      </w:r>
      <w:proofErr w:type="gramStart"/>
      <w:r w:rsidRPr="00AC2FED">
        <w:t>神使用</w:t>
      </w:r>
      <w:proofErr w:type="gramEnd"/>
      <w:r w:rsidRPr="00AC2FED">
        <w:t>了我们常在他里面，以及我们的祷告，来让世人看到并非是我们自己在做工，而是神借着我们在做工。</w:t>
      </w:r>
    </w:p>
    <w:p w:rsidR="00010FCB" w:rsidRPr="00AC2FED" w:rsidRDefault="00CA0107">
      <w:pPr>
        <w:numPr>
          <w:ilvl w:val="1"/>
          <w:numId w:val="5"/>
        </w:numPr>
        <w:contextualSpacing/>
      </w:pPr>
      <w:r w:rsidRPr="00AC2FED">
        <w:t>还有一点：准确理解</w:t>
      </w:r>
      <w:r w:rsidRPr="00AC2FED">
        <w:t xml:space="preserve"> </w:t>
      </w:r>
      <w:r w:rsidRPr="00AC2FED">
        <w:t>约翰福音</w:t>
      </w:r>
      <w:r w:rsidRPr="00AC2FED">
        <w:t xml:space="preserve"> 15:16 </w:t>
      </w:r>
      <w:r w:rsidRPr="00AC2FED">
        <w:t>这句经文的重点是要结可以常存的果子，可以使我们免于收到成功神学曲解这段经文（以及其他经文）的影响。在这里，我们可以清楚地看到经文中</w:t>
      </w:r>
      <w:r w:rsidRPr="00603DE7">
        <w:rPr>
          <w:rFonts w:ascii="宋体" w:eastAsia="宋体" w:hAnsi="宋体"/>
        </w:rPr>
        <w:t>“使你们奉我的名，无论向父求什么”</w:t>
      </w:r>
      <w:r w:rsidRPr="00AC2FED">
        <w:t>并非指的是金钱，名誉或是其他事物。我们向神所当求的，应该是在生活中结果子，而这恰恰是他白白赐下给我们的。</w:t>
      </w:r>
    </w:p>
    <w:p w:rsidR="00010FCB" w:rsidRPr="00AC2FED" w:rsidRDefault="00010FCB"/>
    <w:p w:rsidR="00010FCB" w:rsidRPr="00AC2FED" w:rsidRDefault="00CA0107">
      <w:r w:rsidRPr="00AC2FED">
        <w:t>至此，我们可以看到，神自己的计划就是：</w:t>
      </w:r>
    </w:p>
    <w:p w:rsidR="00010FCB" w:rsidRPr="00AC2FED" w:rsidRDefault="00CA0107">
      <w:pPr>
        <w:numPr>
          <w:ilvl w:val="0"/>
          <w:numId w:val="10"/>
        </w:numPr>
        <w:contextualSpacing/>
      </w:pPr>
      <w:r w:rsidRPr="00AC2FED">
        <w:t>用祷告来</w:t>
      </w:r>
      <w:proofErr w:type="gramStart"/>
      <w:r w:rsidRPr="00AC2FED">
        <w:t>荣耀他</w:t>
      </w:r>
      <w:proofErr w:type="gramEnd"/>
      <w:r w:rsidRPr="00AC2FED">
        <w:t>自己</w:t>
      </w:r>
    </w:p>
    <w:p w:rsidR="00010FCB" w:rsidRPr="00AC2FED" w:rsidRDefault="00CA0107">
      <w:pPr>
        <w:numPr>
          <w:ilvl w:val="0"/>
          <w:numId w:val="10"/>
        </w:numPr>
        <w:contextualSpacing/>
      </w:pPr>
      <w:r w:rsidRPr="00AC2FED">
        <w:t>并借着我们完全的信靠，让世人因所那结出的众多的福音的果子而认识他</w:t>
      </w:r>
    </w:p>
    <w:p w:rsidR="00010FCB" w:rsidRPr="00AC2FED" w:rsidRDefault="00010FCB"/>
    <w:p w:rsidR="00010FCB" w:rsidRPr="00AC2FED" w:rsidRDefault="00CA0107">
      <w:r w:rsidRPr="00AC2FED">
        <w:lastRenderedPageBreak/>
        <w:t>接下来，让我们看祷告的第三个目的。</w:t>
      </w:r>
    </w:p>
    <w:p w:rsidR="00010FCB" w:rsidRPr="00AC2FED" w:rsidRDefault="00010FCB"/>
    <w:p w:rsidR="00010FCB" w:rsidRPr="00AC2FED" w:rsidRDefault="00CA0107">
      <w:pPr>
        <w:rPr>
          <w:b/>
        </w:rPr>
      </w:pPr>
      <w:r w:rsidRPr="00AC2FED">
        <w:rPr>
          <w:b/>
        </w:rPr>
        <w:t>目的三：与我们的大元帅一同</w:t>
      </w:r>
      <w:proofErr w:type="gramStart"/>
      <w:r w:rsidRPr="00AC2FED">
        <w:rPr>
          <w:b/>
        </w:rPr>
        <w:t>面对属灵征战</w:t>
      </w:r>
      <w:proofErr w:type="gramEnd"/>
    </w:p>
    <w:p w:rsidR="00010FCB" w:rsidRPr="00AC2FED" w:rsidRDefault="00010FCB">
      <w:pPr>
        <w:rPr>
          <w:b/>
        </w:rPr>
      </w:pPr>
    </w:p>
    <w:p w:rsidR="00010FCB" w:rsidRPr="00AC2FED" w:rsidRDefault="00CA0107">
      <w:r w:rsidRPr="00AC2FED">
        <w:t>当你早上起来的时候，你是否意识到自己正处在战争中吗？理智上，我们都知道什么是战争。我们每天都可以从新闻里了解到世界其他地方正在发生战争的消息。我们也会从书中读到关于两次世界大战的描述。战争意味着牺牲，苦难和死亡。这是一件严肃的事情，性命攸关。类似的，我们都</w:t>
      </w:r>
      <w:proofErr w:type="gramStart"/>
      <w:r w:rsidRPr="00AC2FED">
        <w:t>在属灵的</w:t>
      </w:r>
      <w:proofErr w:type="gramEnd"/>
      <w:r w:rsidRPr="00AC2FED">
        <w:t>战争中作战，因为人类的灵魂正危在旦夕。而这一点，对处在富足处境中的我们来说，常常显得难以理解。</w:t>
      </w:r>
    </w:p>
    <w:p w:rsidR="00010FCB" w:rsidRPr="00AC2FED" w:rsidRDefault="00CA0107">
      <w:r w:rsidRPr="00AC2FED">
        <w:t>十几年前，有</w:t>
      </w:r>
      <w:proofErr w:type="gramStart"/>
      <w:r w:rsidRPr="00AC2FED">
        <w:t>本关于</w:t>
      </w:r>
      <w:proofErr w:type="gramEnd"/>
      <w:r w:rsidRPr="00AC2FED">
        <w:t>第二次世界大战中硫磺岛战役的书，书名叫《父辈的旗帜》（也被拍成了电影）。书中提到一个叫做杰克</w:t>
      </w:r>
      <w:r w:rsidRPr="00AC2FED">
        <w:t>·</w:t>
      </w:r>
      <w:r w:rsidRPr="00AC2FED">
        <w:t>卢卡斯的小伙子。他在</w:t>
      </w:r>
      <w:r w:rsidRPr="00AC2FED">
        <w:t>14</w:t>
      </w:r>
      <w:r w:rsidRPr="00AC2FED">
        <w:t>岁时靠着健硕的体格欺骗了招募军官加入了美国海军。他做了卡车司机，但当他的朋友们去参加硫磺岛战役的时候，他也想参加，于是他偷偷出行，靠朋友给他的食物维持生活。抵达岛屿时他</w:t>
      </w:r>
      <w:r w:rsidRPr="00AC2FED">
        <w:t>17</w:t>
      </w:r>
      <w:r w:rsidRPr="00AC2FED">
        <w:t>岁，他从周围一个刚刚牺牲的人身上得到一把枪。但战斗的第二天，一颗敌军投掷的手榴弹恰好落在他和两个战友的脚边。他用步枪将手榴弹压到泥土中。可就在那时，另一颗手榴弹也落在了杰克卧倒的地方，他认为自己死定了。榴弹将杰克炸到半空中。他的战友们继续作战，直到战斗结束后清理战场取他的军籍牌时，他被发现仍有呼吸。他们将他送到一名医疗兵那里，而后又</w:t>
      </w:r>
      <w:proofErr w:type="gramStart"/>
      <w:r w:rsidRPr="00AC2FED">
        <w:t>被送离硫磺</w:t>
      </w:r>
      <w:proofErr w:type="gramEnd"/>
      <w:r w:rsidRPr="00AC2FED">
        <w:t>岛。在经历了</w:t>
      </w:r>
      <w:r w:rsidRPr="00AC2FED">
        <w:t>21</w:t>
      </w:r>
      <w:r w:rsidRPr="00AC2FED">
        <w:t>次手术之后，他活了下来。</w:t>
      </w:r>
      <w:r w:rsidRPr="00AC2FED">
        <w:t>2001</w:t>
      </w:r>
      <w:r w:rsidRPr="00AC2FED">
        <w:t>年，该书作者采访他，问他当时为何那样做，杰克回答说，</w:t>
      </w:r>
      <w:r w:rsidRPr="00AC2FED">
        <w:t>“</w:t>
      </w:r>
      <w:r w:rsidRPr="00AC2FED">
        <w:t>我只是想救我的战友。</w:t>
      </w:r>
      <w:r w:rsidRPr="00AC2FED">
        <w:t>”</w:t>
      </w:r>
    </w:p>
    <w:p w:rsidR="00010FCB" w:rsidRPr="00AC2FED" w:rsidRDefault="00CA0107">
      <w:r w:rsidRPr="00AC2FED">
        <w:t>当听到这样的故事时，我们更容易联想到战争的激烈和严重程度。可是，我们也是这样看待我们自己的生活么？圣经清楚地从属灵争战角度来描述我们的生活。</w:t>
      </w:r>
    </w:p>
    <w:p w:rsidR="00010FCB" w:rsidRPr="00AC2FED" w:rsidRDefault="00CA0107">
      <w:pPr>
        <w:numPr>
          <w:ilvl w:val="0"/>
          <w:numId w:val="8"/>
        </w:numPr>
        <w:contextualSpacing/>
      </w:pPr>
      <w:r w:rsidRPr="00AC2FED">
        <w:t>在提摩太后书</w:t>
      </w:r>
      <w:r w:rsidRPr="00AC2FED">
        <w:t xml:space="preserve"> 4:6-8 (</w:t>
      </w:r>
      <w:r w:rsidRPr="00AC2FED">
        <w:t>特别是</w:t>
      </w:r>
      <w:r w:rsidRPr="00AC2FED">
        <w:t>vv.7)</w:t>
      </w:r>
      <w:r w:rsidRPr="00AC2FED">
        <w:t>，保罗说：</w:t>
      </w:r>
      <w:r w:rsidRPr="00AC2FED">
        <w:rPr>
          <w:rFonts w:ascii="黑体" w:eastAsia="黑体" w:hAnsi="黑体" w:cs="黑体"/>
        </w:rPr>
        <w:t>那美好</w:t>
      </w:r>
      <w:proofErr w:type="gramStart"/>
      <w:r w:rsidRPr="00AC2FED">
        <w:rPr>
          <w:rFonts w:ascii="黑体" w:eastAsia="黑体" w:hAnsi="黑体" w:cs="黑体"/>
        </w:rPr>
        <w:t>的仗我已经</w:t>
      </w:r>
      <w:proofErr w:type="gramEnd"/>
      <w:r w:rsidRPr="00AC2FED">
        <w:rPr>
          <w:rFonts w:ascii="黑体" w:eastAsia="黑体" w:hAnsi="黑体" w:cs="黑体"/>
        </w:rPr>
        <w:t>打过了……</w:t>
      </w:r>
    </w:p>
    <w:p w:rsidR="00010FCB" w:rsidRPr="00AC2FED" w:rsidRDefault="00CA0107">
      <w:pPr>
        <w:numPr>
          <w:ilvl w:val="0"/>
          <w:numId w:val="8"/>
        </w:numPr>
        <w:contextualSpacing/>
      </w:pPr>
      <w:r w:rsidRPr="00AC2FED">
        <w:t>同样，在提摩太后书</w:t>
      </w:r>
      <w:r w:rsidRPr="00AC2FED">
        <w:t xml:space="preserve"> 2:3-4</w:t>
      </w:r>
      <w:r w:rsidRPr="00AC2FED">
        <w:t>，保罗告诫提摩太：</w:t>
      </w:r>
      <w:r w:rsidRPr="00AC2FED">
        <w:t>“</w:t>
      </w:r>
      <w:r w:rsidRPr="00AC2FED">
        <w:t>你要和我同受苦难，好像基督耶稣的精兵。</w:t>
      </w:r>
      <w:r w:rsidRPr="00AC2FED">
        <w:t xml:space="preserve"> </w:t>
      </w:r>
      <w:r w:rsidRPr="00AC2FED">
        <w:t>凡在军中当兵的，不将世务缠身，好叫那招他当兵的人喜悦</w:t>
      </w:r>
      <w:r w:rsidRPr="00AC2FED">
        <w:t>”</w:t>
      </w:r>
      <w:r w:rsidRPr="00AC2FED">
        <w:t>。可见，这是我们每日的征战，为要不被这世上的事情所缠住，反而能讨我们指挥官，也就是神的喜悦。</w:t>
      </w:r>
    </w:p>
    <w:p w:rsidR="00010FCB" w:rsidRPr="00AC2FED" w:rsidRDefault="00603DE7">
      <w:pPr>
        <w:numPr>
          <w:ilvl w:val="0"/>
          <w:numId w:val="8"/>
        </w:numPr>
        <w:contextualSpacing/>
      </w:pPr>
      <w:r>
        <w:rPr>
          <w:rFonts w:hint="eastAsia"/>
        </w:rPr>
        <w:t>（</w:t>
      </w:r>
      <w:r w:rsidR="00CA0107" w:rsidRPr="00AC2FED">
        <w:t>要意识到</w:t>
      </w:r>
      <w:r>
        <w:rPr>
          <w:rFonts w:hint="eastAsia"/>
        </w:rPr>
        <w:t>）</w:t>
      </w:r>
      <w:r w:rsidR="00CA0107" w:rsidRPr="00AC2FED">
        <w:t xml:space="preserve"> </w:t>
      </w:r>
      <w:r w:rsidR="00CA0107" w:rsidRPr="00AC2FED">
        <w:t>我们都有一位仇敌，就是撒旦：</w:t>
      </w:r>
    </w:p>
    <w:p w:rsidR="00010FCB" w:rsidRPr="00AC2FED" w:rsidRDefault="00CA0107">
      <w:pPr>
        <w:numPr>
          <w:ilvl w:val="1"/>
          <w:numId w:val="8"/>
        </w:numPr>
        <w:contextualSpacing/>
      </w:pPr>
      <w:r w:rsidRPr="00AC2FED">
        <w:t>彼得前书</w:t>
      </w:r>
      <w:r w:rsidRPr="00AC2FED">
        <w:t xml:space="preserve">5:8 </w:t>
      </w:r>
      <w:r w:rsidRPr="00AC2FED">
        <w:t>说</w:t>
      </w:r>
      <w:r w:rsidRPr="00AC2FED">
        <w:t xml:space="preserve"> </w:t>
      </w:r>
      <w:r w:rsidRPr="00AC2FED">
        <w:t>撒旦整天寻求吞吃我们，整本圣经都包含了这个主题</w:t>
      </w:r>
    </w:p>
    <w:p w:rsidR="00010FCB" w:rsidRPr="00AC2FED" w:rsidRDefault="00CA0107">
      <w:pPr>
        <w:numPr>
          <w:ilvl w:val="1"/>
          <w:numId w:val="8"/>
        </w:numPr>
        <w:contextualSpacing/>
      </w:pPr>
      <w:r w:rsidRPr="00AC2FED">
        <w:t>马太福音</w:t>
      </w:r>
      <w:r w:rsidRPr="00AC2FED">
        <w:t xml:space="preserve"> 4:15 </w:t>
      </w:r>
      <w:r w:rsidRPr="00AC2FED">
        <w:t>耶稣说，撒旦来，把撒在一些人心里</w:t>
      </w:r>
      <w:proofErr w:type="gramStart"/>
      <w:r w:rsidRPr="00AC2FED">
        <w:t>的道夺了</w:t>
      </w:r>
      <w:proofErr w:type="gramEnd"/>
      <w:r w:rsidRPr="00AC2FED">
        <w:t>去</w:t>
      </w:r>
    </w:p>
    <w:p w:rsidR="00010FCB" w:rsidRPr="00AC2FED" w:rsidRDefault="00CA0107">
      <w:pPr>
        <w:numPr>
          <w:ilvl w:val="1"/>
          <w:numId w:val="8"/>
        </w:numPr>
        <w:contextualSpacing/>
      </w:pPr>
      <w:r w:rsidRPr="00AC2FED">
        <w:t>撒旦是真实的，他正凶猛地攻击神的子民，而我们却无法靠着自己来抵御这样的攻击</w:t>
      </w:r>
    </w:p>
    <w:p w:rsidR="00010FCB" w:rsidRPr="00AC2FED" w:rsidRDefault="00CA0107">
      <w:pPr>
        <w:numPr>
          <w:ilvl w:val="0"/>
          <w:numId w:val="8"/>
        </w:numPr>
        <w:contextualSpacing/>
      </w:pPr>
      <w:r w:rsidRPr="00AC2FED">
        <w:t>战争中，人们不止仅仅关注自身。作为一名战士，若你在战斗中只在乎自己的安危，那么你就无法帮助赢得战争，甚至还会致使他人丧命。战争中容不下自私的存在。现在，让我们把这个类比用在祷告上。你为何事或何人祷告得最多？</w:t>
      </w:r>
      <w:r w:rsidRPr="00AC2FED">
        <w:t>(</w:t>
      </w:r>
      <w:r w:rsidRPr="00AC2FED">
        <w:t>此处可稍停顿</w:t>
      </w:r>
      <w:r w:rsidRPr="00AC2FED">
        <w:t>)</w:t>
      </w:r>
    </w:p>
    <w:p w:rsidR="00010FCB" w:rsidRPr="00AC2FED" w:rsidRDefault="00CA0107">
      <w:pPr>
        <w:numPr>
          <w:ilvl w:val="1"/>
          <w:numId w:val="8"/>
        </w:numPr>
        <w:contextualSpacing/>
      </w:pPr>
      <w:r w:rsidRPr="00AC2FED">
        <w:t>有时我们的确只为自己祷告，但我们必须也为他人祷告</w:t>
      </w:r>
    </w:p>
    <w:p w:rsidR="00010FCB" w:rsidRPr="00AC2FED" w:rsidRDefault="00CA0107">
      <w:pPr>
        <w:numPr>
          <w:ilvl w:val="1"/>
          <w:numId w:val="8"/>
        </w:numPr>
        <w:contextualSpacing/>
      </w:pPr>
      <w:r w:rsidRPr="00AC2FED">
        <w:t>一颗</w:t>
      </w:r>
      <w:proofErr w:type="gramStart"/>
      <w:r w:rsidRPr="00AC2FED">
        <w:t>不</w:t>
      </w:r>
      <w:proofErr w:type="gramEnd"/>
      <w:r w:rsidRPr="00AC2FED">
        <w:t>向着为他人代祷的心，也必然不是一颗以福音为中心的心。基督徒的一个标志，就是关怀他人的生命。有几节经文可以帮助我们直接看到这一点：</w:t>
      </w:r>
    </w:p>
    <w:p w:rsidR="00010FCB" w:rsidRPr="00AC2FED" w:rsidRDefault="00CA0107">
      <w:pPr>
        <w:numPr>
          <w:ilvl w:val="2"/>
          <w:numId w:val="8"/>
        </w:numPr>
        <w:contextualSpacing/>
      </w:pPr>
      <w:r w:rsidRPr="00AC2FED">
        <w:t>在耶稣的教导中，我们知道，基督徒是爱其他基督徒的一群人。约翰福音</w:t>
      </w:r>
      <w:r w:rsidRPr="00AC2FED">
        <w:t xml:space="preserve"> 13:34-35 </w:t>
      </w:r>
      <w:r w:rsidRPr="00AC2FED">
        <w:t>这样说：</w:t>
      </w:r>
      <w:r w:rsidRPr="00AC2FED">
        <w:t xml:space="preserve"> “</w:t>
      </w:r>
      <w:r w:rsidRPr="00AC2FED">
        <w:rPr>
          <w:rFonts w:ascii="黑体" w:eastAsia="黑体" w:hAnsi="黑体" w:cs="黑体"/>
        </w:rPr>
        <w:t>我赐给你们一条新命令，乃是叫你们彼此相爱；我怎样爱你们，你们也要怎样相爱。你们若有彼此相爱的心，众人因此就认出你们是我的门徒了。” 不仅如此，基督徒也是爱邻舍的一群人。</w:t>
      </w:r>
      <w:r w:rsidRPr="00AC2FED">
        <w:t>马太福音</w:t>
      </w:r>
      <w:r w:rsidRPr="00AC2FED">
        <w:t xml:space="preserve"> 22:37-39</w:t>
      </w:r>
      <w:r w:rsidRPr="00AC2FED">
        <w:t>：</w:t>
      </w:r>
      <w:r w:rsidRPr="00AC2FED">
        <w:t>“</w:t>
      </w:r>
      <w:r w:rsidRPr="00AC2FED">
        <w:rPr>
          <w:rFonts w:ascii="黑体" w:eastAsia="黑体" w:hAnsi="黑体" w:cs="黑体"/>
        </w:rPr>
        <w:t>你要尽心、尽性、尽意，爱主你的神。这是</w:t>
      </w:r>
      <w:proofErr w:type="gramStart"/>
      <w:r w:rsidRPr="00AC2FED">
        <w:rPr>
          <w:rFonts w:ascii="黑体" w:eastAsia="黑体" w:hAnsi="黑体" w:cs="黑体"/>
        </w:rPr>
        <w:t>诫</w:t>
      </w:r>
      <w:proofErr w:type="gramEnd"/>
      <w:r w:rsidRPr="00AC2FED">
        <w:rPr>
          <w:rFonts w:ascii="黑体" w:eastAsia="黑体" w:hAnsi="黑体" w:cs="黑体"/>
        </w:rPr>
        <w:t>命中的第一，且是最大的。其次也相仿，就是要爱人如己。</w:t>
      </w:r>
      <w:r w:rsidRPr="00AC2FED">
        <w:t xml:space="preserve">”  </w:t>
      </w:r>
    </w:p>
    <w:p w:rsidR="00010FCB" w:rsidRPr="00AC2FED" w:rsidRDefault="00CA0107">
      <w:pPr>
        <w:numPr>
          <w:ilvl w:val="2"/>
          <w:numId w:val="8"/>
        </w:numPr>
        <w:contextualSpacing/>
      </w:pPr>
      <w:r w:rsidRPr="00AC2FED">
        <w:t>以</w:t>
      </w:r>
      <w:proofErr w:type="gramStart"/>
      <w:r w:rsidRPr="00AC2FED">
        <w:t>弗</w:t>
      </w:r>
      <w:proofErr w:type="gramEnd"/>
      <w:r w:rsidRPr="00AC2FED">
        <w:t>所书</w:t>
      </w:r>
      <w:r w:rsidRPr="00AC2FED">
        <w:t xml:space="preserve"> 6:18 </w:t>
      </w:r>
      <w:r w:rsidRPr="00AC2FED">
        <w:t>也这样说：</w:t>
      </w:r>
      <w:r w:rsidRPr="00AC2FED">
        <w:t>“</w:t>
      </w:r>
      <w:r w:rsidRPr="00AC2FED">
        <w:rPr>
          <w:rFonts w:ascii="黑体" w:eastAsia="黑体" w:hAnsi="黑体" w:cs="黑体"/>
        </w:rPr>
        <w:t>靠着圣灵，随时多方祷告祈求，并要在此警醒不倦，</w:t>
      </w:r>
      <w:r w:rsidRPr="00AC2FED">
        <w:rPr>
          <w:rFonts w:ascii="黑体" w:eastAsia="黑体" w:hAnsi="黑体" w:cs="黑体"/>
          <w:u w:val="single"/>
        </w:rPr>
        <w:t>为众圣徒祈求</w:t>
      </w:r>
      <w:r w:rsidRPr="00AC2FED">
        <w:rPr>
          <w:rFonts w:ascii="黑体" w:eastAsia="黑体" w:hAnsi="黑体" w:cs="黑体"/>
        </w:rPr>
        <w:t>……</w:t>
      </w:r>
      <w:r w:rsidRPr="00AC2FED">
        <w:t xml:space="preserve">”  </w:t>
      </w:r>
      <w:r w:rsidRPr="00AC2FED">
        <w:t>看到了么，保罗要求以</w:t>
      </w:r>
      <w:proofErr w:type="gramStart"/>
      <w:r w:rsidRPr="00AC2FED">
        <w:t>弗</w:t>
      </w:r>
      <w:proofErr w:type="gramEnd"/>
      <w:r w:rsidRPr="00AC2FED">
        <w:t>所人为所有圣徒祷告</w:t>
      </w:r>
      <w:r w:rsidRPr="00AC2FED">
        <w:t xml:space="preserve">!  </w:t>
      </w:r>
    </w:p>
    <w:p w:rsidR="00010FCB" w:rsidRPr="00AC2FED" w:rsidRDefault="00CA0107">
      <w:pPr>
        <w:numPr>
          <w:ilvl w:val="0"/>
          <w:numId w:val="8"/>
        </w:numPr>
        <w:contextualSpacing/>
      </w:pPr>
      <w:r w:rsidRPr="00AC2FED">
        <w:t>让我们再看一段经文来思想一幅画面。在</w:t>
      </w:r>
      <w:r w:rsidRPr="00AC2FED">
        <w:t xml:space="preserve"> </w:t>
      </w:r>
      <w:r w:rsidRPr="00AC2FED">
        <w:t>以</w:t>
      </w:r>
      <w:proofErr w:type="gramStart"/>
      <w:r w:rsidRPr="00AC2FED">
        <w:t>弗</w:t>
      </w:r>
      <w:proofErr w:type="gramEnd"/>
      <w:r w:rsidRPr="00AC2FED">
        <w:t>所书</w:t>
      </w:r>
      <w:r w:rsidRPr="00AC2FED">
        <w:t xml:space="preserve"> 6:10-20 </w:t>
      </w:r>
      <w:r w:rsidRPr="00AC2FED">
        <w:t>，约翰派博牧师曾对这段经文做出一个生动的解释，就是将祷告看作是一对战场上的对讲机</w:t>
      </w:r>
      <w:r w:rsidRPr="00AC2FED">
        <w:t>/</w:t>
      </w:r>
      <w:r w:rsidRPr="00AC2FED">
        <w:t>步话机，用来与指挥官通话获得</w:t>
      </w:r>
      <w:r w:rsidRPr="00AC2FED">
        <w:lastRenderedPageBreak/>
        <w:t>指令，或是接收其他战友在困境中需要帮助的请求。这与我们对祷告的一般理解，形成了鲜明的对比。我们一般会如何看待祷告呢？这或许就像你在家中收看喜爱的电视节目时，用家中的呼叫装置让他人为你拿来靠垫或是饮品一样。怎么样，这画面看起来很有力，不是么？可我们该如何正确看待神与我们在祷告中的关系呢？让我们翻开以</w:t>
      </w:r>
      <w:proofErr w:type="gramStart"/>
      <w:r w:rsidRPr="00AC2FED">
        <w:t>弗</w:t>
      </w:r>
      <w:proofErr w:type="gramEnd"/>
      <w:r w:rsidRPr="00AC2FED">
        <w:t>所书</w:t>
      </w:r>
      <w:r w:rsidRPr="00AC2FED">
        <w:t xml:space="preserve"> 6:10-20 </w:t>
      </w:r>
      <w:r w:rsidRPr="00AC2FED">
        <w:t>，具体来看看其中的教导。</w:t>
      </w:r>
      <w:r w:rsidRPr="00AC2FED">
        <w:t xml:space="preserve"> </w:t>
      </w:r>
    </w:p>
    <w:p w:rsidR="00010FCB" w:rsidRPr="00AC2FED" w:rsidRDefault="00CA0107">
      <w:pPr>
        <w:numPr>
          <w:ilvl w:val="0"/>
          <w:numId w:val="8"/>
        </w:numPr>
        <w:contextualSpacing/>
      </w:pPr>
      <w:r w:rsidRPr="00AC2FED">
        <w:t>以</w:t>
      </w:r>
      <w:proofErr w:type="gramStart"/>
      <w:r w:rsidRPr="00AC2FED">
        <w:t>弗</w:t>
      </w:r>
      <w:proofErr w:type="gramEnd"/>
      <w:r w:rsidRPr="00AC2FED">
        <w:t>所书</w:t>
      </w:r>
      <w:r w:rsidRPr="00AC2FED">
        <w:t xml:space="preserve"> 6:10-20 (</w:t>
      </w:r>
      <w:r w:rsidRPr="00AC2FED">
        <w:t>阅读该段经文</w:t>
      </w:r>
      <w:r w:rsidRPr="00AC2FED">
        <w:t xml:space="preserve">) </w:t>
      </w:r>
      <w:r w:rsidRPr="00AC2FED">
        <w:t>这里我们注意三点：</w:t>
      </w:r>
    </w:p>
    <w:p w:rsidR="00010FCB" w:rsidRPr="00AC2FED" w:rsidRDefault="00CA0107">
      <w:pPr>
        <w:numPr>
          <w:ilvl w:val="1"/>
          <w:numId w:val="8"/>
        </w:numPr>
        <w:contextualSpacing/>
      </w:pPr>
      <w:r w:rsidRPr="00AC2FED">
        <w:t xml:space="preserve">vv.11 </w:t>
      </w:r>
      <w:r w:rsidRPr="00AC2FED">
        <w:t>我们与魔鬼征战，抵挡他的诡计</w:t>
      </w:r>
    </w:p>
    <w:p w:rsidR="00010FCB" w:rsidRPr="00AC2FED" w:rsidRDefault="00CA0107">
      <w:pPr>
        <w:numPr>
          <w:ilvl w:val="1"/>
          <w:numId w:val="8"/>
        </w:numPr>
        <w:contextualSpacing/>
      </w:pPr>
      <w:r w:rsidRPr="00AC2FED">
        <w:t xml:space="preserve">vv.12 </w:t>
      </w:r>
      <w:r w:rsidRPr="00AC2FED">
        <w:t>作为基督徒，我们并非是凭能流人血的武器来征战，我们征战乃是</w:t>
      </w:r>
      <w:proofErr w:type="gramStart"/>
      <w:r w:rsidRPr="00AC2FED">
        <w:t>凭着属灵的</w:t>
      </w:r>
      <w:proofErr w:type="gramEnd"/>
      <w:r w:rsidRPr="00AC2FED">
        <w:t>武器。如哥林多后书</w:t>
      </w:r>
      <w:r w:rsidRPr="00AC2FED">
        <w:t xml:space="preserve"> 10:4 </w:t>
      </w:r>
      <w:r w:rsidRPr="00AC2FED">
        <w:t>所说，</w:t>
      </w:r>
      <w:r w:rsidRPr="00AC2FED">
        <w:t>“</w:t>
      </w:r>
      <w:r w:rsidRPr="00AC2FED">
        <w:t>我们争战的兵器本不是属血气的，乃是在神面前有能力，可以攻破坚固的营垒。</w:t>
      </w:r>
      <w:r w:rsidRPr="00AC2FED">
        <w:t>”</w:t>
      </w:r>
    </w:p>
    <w:p w:rsidR="00010FCB" w:rsidRPr="00AC2FED" w:rsidRDefault="00CA0107">
      <w:pPr>
        <w:numPr>
          <w:ilvl w:val="1"/>
          <w:numId w:val="8"/>
        </w:numPr>
        <w:contextualSpacing/>
      </w:pPr>
      <w:r w:rsidRPr="00AC2FED">
        <w:t xml:space="preserve">vv.17~18 </w:t>
      </w:r>
      <w:r w:rsidRPr="00AC2FED">
        <w:t>我们</w:t>
      </w:r>
      <w:r w:rsidRPr="00AC2FED">
        <w:rPr>
          <w:u w:val="single"/>
        </w:rPr>
        <w:t>拿着圣灵的宝剑</w:t>
      </w:r>
      <w:r w:rsidRPr="00AC2FED">
        <w:t>（这是神的道，是我们最主要的武器），同时</w:t>
      </w:r>
      <w:r w:rsidRPr="00AC2FED">
        <w:t>“</w:t>
      </w:r>
      <w:r w:rsidRPr="00AC2FED">
        <w:t>靠着圣灵，随时</w:t>
      </w:r>
      <w:r w:rsidRPr="00AC2FED">
        <w:rPr>
          <w:u w:val="single"/>
        </w:rPr>
        <w:t>多方祷告祈求</w:t>
      </w:r>
      <w:r w:rsidRPr="00AC2FED">
        <w:t>”</w:t>
      </w:r>
      <w:r w:rsidRPr="00AC2FED">
        <w:t>。持有圣灵宝剑是伴随着不断祷告的，缺少了祷告，也就无法持有</w:t>
      </w:r>
      <w:proofErr w:type="gramStart"/>
      <w:r w:rsidRPr="00AC2FED">
        <w:t>这属灵的</w:t>
      </w:r>
      <w:proofErr w:type="gramEnd"/>
      <w:r w:rsidRPr="00AC2FED">
        <w:t>武器。</w:t>
      </w:r>
    </w:p>
    <w:p w:rsidR="00010FCB" w:rsidRPr="00AC2FED" w:rsidRDefault="00CA0107">
      <w:r w:rsidRPr="00AC2FED">
        <w:t>借着神的恩典，祷告赋予我们能力可以接近我们至高的指挥官，为我们的益处和他的荣耀。</w:t>
      </w:r>
    </w:p>
    <w:p w:rsidR="00010FCB" w:rsidRPr="00AC2FED" w:rsidRDefault="00CA0107">
      <w:pPr>
        <w:rPr>
          <w:rFonts w:hint="eastAsia"/>
        </w:rPr>
      </w:pPr>
      <w:r w:rsidRPr="00AC2FED">
        <w:t>至此，我们看到，祷告有着三重的目的：荣耀神</w:t>
      </w:r>
      <w:r w:rsidR="00603DE7">
        <w:rPr>
          <w:rFonts w:hint="eastAsia"/>
        </w:rPr>
        <w:t>、</w:t>
      </w:r>
      <w:r w:rsidRPr="00AC2FED">
        <w:t>在各人生活中结福音的果子</w:t>
      </w:r>
      <w:r w:rsidR="00603DE7">
        <w:rPr>
          <w:rFonts w:hint="eastAsia"/>
        </w:rPr>
        <w:t>、</w:t>
      </w:r>
      <w:r w:rsidRPr="00AC2FED">
        <w:t>以及令我们可以</w:t>
      </w:r>
      <w:proofErr w:type="gramStart"/>
      <w:r w:rsidRPr="00AC2FED">
        <w:t>在属灵争战</w:t>
      </w:r>
      <w:proofErr w:type="gramEnd"/>
      <w:r w:rsidRPr="00AC2FED">
        <w:t>中</w:t>
      </w:r>
      <w:r w:rsidR="00603DE7">
        <w:rPr>
          <w:rFonts w:hint="eastAsia"/>
        </w:rPr>
        <w:t>与那位</w:t>
      </w:r>
      <w:r w:rsidRPr="00AC2FED">
        <w:t>伟大的指挥官</w:t>
      </w:r>
      <w:r w:rsidR="00603DE7">
        <w:rPr>
          <w:rFonts w:hint="eastAsia"/>
        </w:rPr>
        <w:t>通话。</w:t>
      </w:r>
    </w:p>
    <w:p w:rsidR="00010FCB" w:rsidRPr="00603DE7" w:rsidRDefault="00CA0107">
      <w:r w:rsidRPr="00603DE7">
        <w:t>有任何问题么？</w:t>
      </w:r>
    </w:p>
    <w:p w:rsidR="00010FCB" w:rsidRPr="00AC2FED" w:rsidRDefault="00CA0107">
      <w:pPr>
        <w:pStyle w:val="Heading1"/>
      </w:pPr>
      <w:r w:rsidRPr="00AC2FED">
        <w:t>陷阱</w:t>
      </w:r>
    </w:p>
    <w:p w:rsidR="00010FCB" w:rsidRPr="00AC2FED" w:rsidRDefault="00CA0107">
      <w:r w:rsidRPr="00AC2FED">
        <w:t>有许多事情可以真正阻止我们与神相遇，这些事情也能真正阻碍我们更认识神。（我们可以称之为与神相遇的陷阱。）这些陷阱是什么呢？换个角度，我们为何没能花更多</w:t>
      </w:r>
      <w:proofErr w:type="gramStart"/>
      <w:r w:rsidRPr="00AC2FED">
        <w:t>时间读神的</w:t>
      </w:r>
      <w:proofErr w:type="gramEnd"/>
      <w:r w:rsidRPr="00AC2FED">
        <w:t>话语和祷告呢？我们如何能对这些阻碍有所警觉，并做好预备呢？我们在之前的讲课中已经讨论过以忙碌为借口（这样一个陷阱）。接下来，让我们再看另外三个陷阱。</w:t>
      </w:r>
      <w:r w:rsidRPr="00AC2FED">
        <w:t xml:space="preserve"> </w:t>
      </w:r>
    </w:p>
    <w:p w:rsidR="00010FCB" w:rsidRPr="00AC2FED" w:rsidRDefault="00CA0107">
      <w:pPr>
        <w:pStyle w:val="Heading2"/>
      </w:pPr>
      <w:r w:rsidRPr="00AC2FED">
        <w:t>依靠个人情感</w:t>
      </w:r>
    </w:p>
    <w:p w:rsidR="00010FCB" w:rsidRPr="00AC2FED" w:rsidRDefault="00CA0107">
      <w:r w:rsidRPr="00AC2FED">
        <w:t>时下流行着一类灵性，相比于神的话语和福音，它更加</w:t>
      </w:r>
      <w:r w:rsidR="00603DE7">
        <w:rPr>
          <w:rFonts w:hint="eastAsia"/>
        </w:rPr>
        <w:t>强调我</w:t>
      </w:r>
      <w:r w:rsidRPr="00AC2FED">
        <w:t>们自身的感受与情感。</w:t>
      </w:r>
      <w:r w:rsidRPr="00AC2FED">
        <w:t xml:space="preserve"> </w:t>
      </w:r>
      <w:r w:rsidRPr="00AC2FED">
        <w:t>有些情况下，这是明显的，而有时却是非常含蓄而隐含的。这是阻拦我们每日花时间在神话语上的一个障碍。诚实地说，我也并非每日醒来就很向往读经。相反地，我通常就是不想读经。但如果我们让类似这样的感受将我们从神的话语引开，我们的心就会变得坚硬。我们的热情与感情并非总是不好的，但我们必须学会如何从自我中走出去，并能分辨出到底是我们对神及他话语的看法被自身的情感所操控，还是我们借着神的话语并通过圣灵掌控自身的热情。我们希望渴慕更加认识主耶稣，我们就应该渴望自己的情感被挑动起来借着话语来到神面前。这些才是好的情感。所以，在情感并未真正帮助我们的时候，我们自己需要意识到这些。（以下四个问题可能会帮助到你）</w:t>
      </w:r>
    </w:p>
    <w:p w:rsidR="00010FCB" w:rsidRPr="00AC2FED" w:rsidRDefault="00010FCB"/>
    <w:p w:rsidR="00010FCB" w:rsidRPr="00AC2FED" w:rsidRDefault="00CA0107">
      <w:pPr>
        <w:numPr>
          <w:ilvl w:val="0"/>
          <w:numId w:val="3"/>
        </w:numPr>
        <w:contextualSpacing/>
      </w:pPr>
      <w:r w:rsidRPr="00AC2FED">
        <w:t>当你遇到困难而进展不佳，或是从经文中没有得着的时候，该怎么办？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rPr>
          <w:rFonts w:eastAsia="Calibri"/>
          <w:color w:val="000000"/>
        </w:rPr>
        <w:t>记住，这是正常的。每个人</w:t>
      </w:r>
      <w:r w:rsidRPr="00AC2FED">
        <w:t>在</w:t>
      </w:r>
      <w:r w:rsidRPr="00AC2FED">
        <w:rPr>
          <w:rFonts w:eastAsia="Calibri"/>
          <w:color w:val="000000"/>
        </w:rPr>
        <w:t>某个时间</w:t>
      </w:r>
      <w:r w:rsidRPr="00AC2FED">
        <w:t>点</w:t>
      </w:r>
      <w:r w:rsidRPr="00AC2FED">
        <w:rPr>
          <w:rFonts w:eastAsia="Calibri"/>
          <w:color w:val="000000"/>
        </w:rPr>
        <w:t>都会</w:t>
      </w:r>
      <w:r w:rsidRPr="00AC2FED">
        <w:t>碰到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rPr>
          <w:rFonts w:eastAsia="Calibri"/>
          <w:color w:val="000000"/>
        </w:rPr>
        <w:t>不要</w:t>
      </w:r>
      <w:r w:rsidRPr="00AC2FED">
        <w:t>依靠</w:t>
      </w:r>
      <w:r w:rsidRPr="00AC2FED">
        <w:rPr>
          <w:rFonts w:eastAsia="Calibri"/>
          <w:color w:val="000000"/>
        </w:rPr>
        <w:t>你的</w:t>
      </w:r>
      <w:r w:rsidRPr="00AC2FED">
        <w:t>感觉，可以</w:t>
      </w:r>
      <w:r w:rsidRPr="00AC2FED">
        <w:rPr>
          <w:rFonts w:eastAsia="Calibri"/>
          <w:color w:val="000000"/>
        </w:rPr>
        <w:t>承认这些</w:t>
      </w:r>
      <w:r w:rsidRPr="00AC2FED">
        <w:t>感受</w:t>
      </w:r>
      <w:r w:rsidRPr="00AC2FED">
        <w:rPr>
          <w:rFonts w:eastAsia="Calibri"/>
          <w:color w:val="000000"/>
        </w:rPr>
        <w:t>的存在，但</w:t>
      </w:r>
      <w:r w:rsidRPr="00AC2FED">
        <w:t>却</w:t>
      </w:r>
      <w:r w:rsidRPr="00AC2FED">
        <w:rPr>
          <w:rFonts w:eastAsia="Calibri"/>
          <w:color w:val="000000"/>
        </w:rPr>
        <w:t>拒绝</w:t>
      </w:r>
      <w:r w:rsidRPr="00AC2FED">
        <w:t>受</w:t>
      </w:r>
      <w:r w:rsidRPr="00AC2FED">
        <w:rPr>
          <w:rFonts w:eastAsia="Calibri"/>
          <w:color w:val="000000"/>
        </w:rPr>
        <w:t>它们</w:t>
      </w:r>
      <w:r w:rsidRPr="00AC2FED">
        <w:t>的</w:t>
      </w:r>
      <w:r w:rsidRPr="00AC2FED">
        <w:rPr>
          <w:rFonts w:eastAsia="Calibri"/>
          <w:color w:val="000000"/>
        </w:rPr>
        <w:t>辖制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rPr>
          <w:rFonts w:eastAsia="Calibri"/>
          <w:color w:val="000000"/>
        </w:rPr>
        <w:t>继续读经。这</w:t>
      </w:r>
      <w:r w:rsidRPr="00AC2FED">
        <w:t>是为何</w:t>
      </w:r>
      <w:r w:rsidRPr="00AC2FED">
        <w:rPr>
          <w:rFonts w:eastAsia="Calibri"/>
          <w:color w:val="000000"/>
        </w:rPr>
        <w:t>我们</w:t>
      </w:r>
      <w:r w:rsidRPr="00AC2FED">
        <w:t>称之为一种</w:t>
      </w:r>
      <w:r w:rsidRPr="00AC2FED">
        <w:rPr>
          <w:rFonts w:eastAsia="Calibri"/>
          <w:color w:val="000000"/>
        </w:rPr>
        <w:t>“</w:t>
      </w:r>
      <w:r w:rsidRPr="00AC2FED">
        <w:t>训练</w:t>
      </w:r>
      <w:r w:rsidRPr="00AC2FED">
        <w:rPr>
          <w:rFonts w:eastAsia="Calibri"/>
          <w:color w:val="000000"/>
        </w:rPr>
        <w:t>”。</w:t>
      </w:r>
      <w:r w:rsidRPr="00AC2FED">
        <w:t>继续下去，不论当你觉得自己收获很多，或是很少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rPr>
          <w:rFonts w:eastAsia="Calibri"/>
          <w:color w:val="000000"/>
        </w:rPr>
        <w:t>别</w:t>
      </w:r>
      <w:r w:rsidRPr="00AC2FED">
        <w:t>担心</w:t>
      </w:r>
      <w:r w:rsidRPr="00AC2FED">
        <w:rPr>
          <w:rFonts w:eastAsia="Calibri"/>
          <w:color w:val="000000"/>
        </w:rPr>
        <w:t>改变</w:t>
      </w:r>
      <w:r w:rsidRPr="00AC2FED">
        <w:t>你的</w:t>
      </w:r>
      <w:r w:rsidRPr="00AC2FED">
        <w:rPr>
          <w:rFonts w:eastAsia="Calibri"/>
          <w:color w:val="000000"/>
        </w:rPr>
        <w:t>模式。</w:t>
      </w:r>
      <w:r w:rsidRPr="00AC2FED">
        <w:t>无论是改变读经和祷告的时间安排，或是回到一段曾经激起你</w:t>
      </w:r>
    </w:p>
    <w:p w:rsidR="00010FCB" w:rsidRPr="00AC2FED" w:rsidRDefault="00CA0107">
      <w:pPr>
        <w:numPr>
          <w:ilvl w:val="0"/>
          <w:numId w:val="3"/>
        </w:numPr>
        <w:contextualSpacing/>
      </w:pPr>
      <w:r w:rsidRPr="00AC2FED">
        <w:t>当你心不在焉的时候，怎么办呢？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t>给</w:t>
      </w:r>
      <w:r w:rsidRPr="00AC2FED">
        <w:rPr>
          <w:rFonts w:eastAsia="Calibri"/>
          <w:color w:val="000000"/>
        </w:rPr>
        <w:t>自己</w:t>
      </w:r>
      <w:r w:rsidRPr="00AC2FED">
        <w:t>几分钟</w:t>
      </w:r>
      <w:r w:rsidRPr="00AC2FED">
        <w:rPr>
          <w:rFonts w:eastAsia="Calibri"/>
          <w:color w:val="000000"/>
        </w:rPr>
        <w:t>去</w:t>
      </w:r>
      <w:r w:rsidRPr="00AC2FED">
        <w:t>想想</w:t>
      </w:r>
      <w:r w:rsidRPr="00AC2FED">
        <w:rPr>
          <w:rFonts w:eastAsia="Calibri"/>
          <w:color w:val="000000"/>
        </w:rPr>
        <w:t>让你分心的事情。</w:t>
      </w:r>
      <w:r w:rsidRPr="00AC2FED">
        <w:t>可以</w:t>
      </w:r>
      <w:r w:rsidRPr="00AC2FED">
        <w:rPr>
          <w:rFonts w:eastAsia="Calibri"/>
          <w:color w:val="000000"/>
        </w:rPr>
        <w:t>写下来</w:t>
      </w:r>
      <w:r w:rsidRPr="00AC2FED">
        <w:t>，</w:t>
      </w:r>
      <w:r w:rsidRPr="00AC2FED">
        <w:rPr>
          <w:rFonts w:eastAsia="Calibri"/>
          <w:color w:val="000000"/>
        </w:rPr>
        <w:t>放在一旁，然后</w:t>
      </w:r>
      <w:r w:rsidRPr="00AC2FED">
        <w:t>重新</w:t>
      </w:r>
      <w:r w:rsidRPr="00AC2FED">
        <w:rPr>
          <w:rFonts w:eastAsia="Calibri"/>
          <w:color w:val="000000"/>
        </w:rPr>
        <w:t>集中精力在灵修上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rPr>
          <w:rFonts w:eastAsia="Calibri"/>
          <w:color w:val="000000"/>
        </w:rPr>
        <w:t>我们必须</w:t>
      </w:r>
      <w:r w:rsidRPr="00AC2FED">
        <w:t>训练自己的头脑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rPr>
          <w:rFonts w:eastAsia="Calibri"/>
          <w:color w:val="000000"/>
        </w:rPr>
        <w:lastRenderedPageBreak/>
        <w:t>走神</w:t>
      </w:r>
      <w:r w:rsidRPr="00AC2FED">
        <w:t>只</w:t>
      </w:r>
      <w:r w:rsidRPr="00AC2FED">
        <w:rPr>
          <w:rFonts w:eastAsia="Calibri"/>
          <w:color w:val="000000"/>
        </w:rPr>
        <w:t>是一个问题，</w:t>
      </w:r>
      <w:r w:rsidRPr="00AC2FED">
        <w:t>而非</w:t>
      </w:r>
      <w:r w:rsidRPr="00AC2FED">
        <w:rPr>
          <w:rFonts w:eastAsia="Calibri"/>
          <w:color w:val="000000"/>
        </w:rPr>
        <w:t>罪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t>使用祷告，安排好用来祷告的时间</w:t>
      </w:r>
    </w:p>
    <w:p w:rsidR="00010FCB" w:rsidRPr="00AC2FED" w:rsidRDefault="00CA0107">
      <w:pPr>
        <w:numPr>
          <w:ilvl w:val="0"/>
          <w:numId w:val="3"/>
        </w:numPr>
        <w:contextualSpacing/>
      </w:pPr>
      <w:r w:rsidRPr="00AC2FED">
        <w:t>当你感觉祷告不被垂听时候，该怎么办呢？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t>记住，祷告本身就并非关于你，祷告来自并根植于神自己。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t>认识并默想这位三位一体之神的本性，促使我们依靠他并向他祷告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t>更多考虑神的本性和他的属性，你可以阅读诗篇并据此祷告</w:t>
      </w:r>
      <w:r w:rsidRPr="00AC2FED">
        <w:t xml:space="preserve"> </w:t>
      </w:r>
    </w:p>
    <w:p w:rsidR="00010FCB" w:rsidRPr="00AC2FED" w:rsidRDefault="00CA0107">
      <w:pPr>
        <w:numPr>
          <w:ilvl w:val="0"/>
          <w:numId w:val="3"/>
        </w:numPr>
        <w:contextualSpacing/>
      </w:pPr>
      <w:r w:rsidRPr="00AC2FED">
        <w:t>当你不想祷告和读经时，该怎么办？</w:t>
      </w:r>
    </w:p>
    <w:p w:rsidR="00010FCB" w:rsidRPr="00AC2FED" w:rsidRDefault="00CA0107">
      <w:pPr>
        <w:numPr>
          <w:ilvl w:val="1"/>
          <w:numId w:val="3"/>
        </w:numPr>
        <w:contextualSpacing/>
      </w:pPr>
      <w:r w:rsidRPr="00AC2FED">
        <w:t>一个有帮助的</w:t>
      </w:r>
      <w:r w:rsidRPr="00AC2FED">
        <w:t xml:space="preserve"> IOUS </w:t>
      </w:r>
      <w:r w:rsidRPr="00AC2FED">
        <w:t>方法</w:t>
      </w:r>
    </w:p>
    <w:p w:rsidR="00010FCB" w:rsidRPr="00AC2FED" w:rsidRDefault="00CA0107">
      <w:pPr>
        <w:numPr>
          <w:ilvl w:val="2"/>
          <w:numId w:val="3"/>
        </w:numPr>
        <w:contextualSpacing/>
      </w:pPr>
      <w:r w:rsidRPr="00AC2FED">
        <w:rPr>
          <w:rFonts w:eastAsia="Calibri"/>
          <w:color w:val="000000"/>
        </w:rPr>
        <w:t xml:space="preserve">Incline 转向神 </w:t>
      </w:r>
      <w:r w:rsidRPr="00AC2FED">
        <w:t xml:space="preserve">/ </w:t>
      </w:r>
      <w:r w:rsidRPr="00AC2FED">
        <w:rPr>
          <w:rFonts w:eastAsia="Calibri"/>
          <w:color w:val="000000"/>
        </w:rPr>
        <w:t>诗篇 119:36</w:t>
      </w:r>
    </w:p>
    <w:p w:rsidR="00010FCB" w:rsidRPr="00AC2FED" w:rsidRDefault="00CA0107">
      <w:pPr>
        <w:numPr>
          <w:ilvl w:val="2"/>
          <w:numId w:val="3"/>
        </w:numPr>
        <w:contextualSpacing/>
      </w:pPr>
      <w:r w:rsidRPr="00AC2FED">
        <w:rPr>
          <w:rFonts w:eastAsia="Calibri"/>
          <w:color w:val="000000"/>
        </w:rPr>
        <w:t xml:space="preserve">Open </w:t>
      </w:r>
      <w:r w:rsidRPr="00AC2FED">
        <w:t>敞开眼</w:t>
      </w:r>
      <w:r w:rsidRPr="00AC2FED">
        <w:t xml:space="preserve">  / </w:t>
      </w:r>
      <w:r w:rsidRPr="00AC2FED">
        <w:rPr>
          <w:rFonts w:eastAsia="Calibri"/>
          <w:color w:val="000000"/>
        </w:rPr>
        <w:t>诗篇119:18</w:t>
      </w:r>
    </w:p>
    <w:p w:rsidR="00010FCB" w:rsidRPr="00AC2FED" w:rsidRDefault="00CA0107">
      <w:pPr>
        <w:numPr>
          <w:ilvl w:val="2"/>
          <w:numId w:val="3"/>
        </w:numPr>
        <w:contextualSpacing/>
      </w:pPr>
      <w:r w:rsidRPr="00AC2FED">
        <w:rPr>
          <w:rFonts w:eastAsia="Calibri"/>
          <w:color w:val="000000"/>
        </w:rPr>
        <w:t xml:space="preserve">Unite </w:t>
      </w:r>
      <w:r w:rsidRPr="00AC2FED">
        <w:t>知行合一</w:t>
      </w:r>
      <w:r w:rsidRPr="00AC2FED">
        <w:rPr>
          <w:rFonts w:eastAsia="Calibri"/>
          <w:color w:val="000000"/>
        </w:rPr>
        <w:t xml:space="preserve"> </w:t>
      </w:r>
      <w:r w:rsidRPr="00AC2FED">
        <w:t xml:space="preserve">/ </w:t>
      </w:r>
      <w:r w:rsidRPr="00AC2FED">
        <w:rPr>
          <w:rFonts w:eastAsia="Calibri"/>
          <w:color w:val="000000"/>
        </w:rPr>
        <w:t>诗篇86:11</w:t>
      </w:r>
    </w:p>
    <w:p w:rsidR="00010FCB" w:rsidRPr="00AC2FED" w:rsidRDefault="00CA0107">
      <w:pPr>
        <w:numPr>
          <w:ilvl w:val="2"/>
          <w:numId w:val="3"/>
        </w:numPr>
        <w:contextualSpacing/>
      </w:pPr>
      <w:r w:rsidRPr="00AC2FED">
        <w:rPr>
          <w:rFonts w:eastAsia="Calibri"/>
          <w:color w:val="000000"/>
        </w:rPr>
        <w:t xml:space="preserve">Satisfy </w:t>
      </w:r>
      <w:r w:rsidRPr="00AC2FED">
        <w:t>得满足</w:t>
      </w:r>
      <w:r w:rsidRPr="00AC2FED">
        <w:t xml:space="preserve"> / </w:t>
      </w:r>
      <w:r w:rsidRPr="00AC2FED">
        <w:rPr>
          <w:rFonts w:eastAsia="Calibri"/>
          <w:color w:val="000000"/>
        </w:rPr>
        <w:t>诗篇90:14</w:t>
      </w:r>
    </w:p>
    <w:p w:rsidR="00010FCB" w:rsidRPr="00AC2FED" w:rsidRDefault="00CA0107">
      <w:r w:rsidRPr="00603DE7">
        <w:t>关于不依靠情感，还有一点需要注意。即：在我们在灵修生活中所碰到的困难或难有进展，也有可</w:t>
      </w:r>
      <w:r w:rsidRPr="00AC2FED">
        <w:t>能是我们生命中尚未悔改的罪所导致的结果。或许你本周所犯的某种罪，导致你很有罪</w:t>
      </w:r>
      <w:proofErr w:type="gramStart"/>
      <w:r w:rsidRPr="00AC2FED">
        <w:t>咎</w:t>
      </w:r>
      <w:proofErr w:type="gramEnd"/>
      <w:r w:rsidRPr="00AC2FED">
        <w:t>感，而认为自己不配来到神面前。我们也可能认为神不愿我们在身处罪咎感的时刻来找他，因为那时的我们特别的不洁和有罪。这就是我们所说的，信赖自我感觉胜过仰望神和他</w:t>
      </w:r>
      <w:proofErr w:type="gramStart"/>
      <w:r w:rsidRPr="00AC2FED">
        <w:t>赐生命</w:t>
      </w:r>
      <w:proofErr w:type="gramEnd"/>
      <w:r w:rsidRPr="00AC2FED">
        <w:t>的话语真理。</w:t>
      </w:r>
      <w:r w:rsidRPr="00AC2FED">
        <w:rPr>
          <w:b/>
        </w:rPr>
        <w:t>事实上，只要你是靠着基督而因信称义，你就总是配得见神的面</w:t>
      </w:r>
      <w:r w:rsidRPr="00AC2FED">
        <w:t>。不论是你过去，现在还是未来的罪，基督都已付上了完全的赎价。若靠着自己，我们永远都不配见神；但借着耶稣基督做我们的中保，我们就永远对此满怀信心。因此，我们不应该</w:t>
      </w:r>
      <w:bookmarkStart w:id="0" w:name="_GoBack"/>
      <w:bookmarkEnd w:id="0"/>
      <w:r w:rsidRPr="00AC2FED">
        <w:t>任由自己的情感来决定何时到神面前，而是应该信靠主基督那已经成就的工作，以至于我们知道我们可以来到神恩典的宝座前。</w:t>
      </w:r>
    </w:p>
    <w:p w:rsidR="00010FCB" w:rsidRPr="00AC2FED" w:rsidRDefault="00CA0107">
      <w:r w:rsidRPr="00AC2FED">
        <w:t>因此，当我们犯了罪，所能做的最好的事，就是立即来到主的前面，认罪和悔改。</w:t>
      </w:r>
    </w:p>
    <w:p w:rsidR="00010FCB" w:rsidRPr="00AC2FED" w:rsidRDefault="00CA0107">
      <w:pPr>
        <w:pStyle w:val="Heading2"/>
      </w:pPr>
      <w:r w:rsidRPr="00AC2FED">
        <w:t>律法主义</w:t>
      </w:r>
    </w:p>
    <w:p w:rsidR="00010FCB" w:rsidRPr="00AC2FED" w:rsidRDefault="00CA0107">
      <w:r w:rsidRPr="00AC2FED">
        <w:t>另外一个需要提防的陷阱是律法主义。作者马汉宁</w:t>
      </w:r>
      <w:r w:rsidRPr="00AC2FED">
        <w:t xml:space="preserve">(C.J. Mahaney) </w:t>
      </w:r>
      <w:r w:rsidRPr="00AC2FED">
        <w:t>在其名为</w:t>
      </w:r>
      <w:r w:rsidRPr="00AC2FED">
        <w:t xml:space="preserve"> </w:t>
      </w:r>
      <w:r w:rsidRPr="00AC2FED">
        <w:t>《十架居中的生命》</w:t>
      </w:r>
      <w:r w:rsidRPr="00AC2FED">
        <w:t xml:space="preserve">(The Cross-Centered Life) </w:t>
      </w:r>
      <w:r w:rsidRPr="00AC2FED">
        <w:t>的书中将称律法主义描述为：</w:t>
      </w:r>
      <w:r w:rsidRPr="00AC2FED">
        <w:t>“</w:t>
      </w:r>
      <w:r w:rsidRPr="00AC2FED">
        <w:t>企图凭顺服去赢取神的赦免和</w:t>
      </w:r>
      <w:proofErr w:type="gramStart"/>
      <w:r w:rsidRPr="00AC2FED">
        <w:t>神的</w:t>
      </w:r>
      <w:proofErr w:type="gramEnd"/>
      <w:r w:rsidRPr="00AC2FED">
        <w:t>接纳。</w:t>
      </w:r>
      <w:r w:rsidRPr="00AC2FED">
        <w:t xml:space="preserve">” </w:t>
      </w:r>
      <w:r w:rsidRPr="00AC2FED">
        <w:t>可这与我们每日借着话语与神相遇有什么关系呢？这是因为我们肉体会倾向于凭借做我们</w:t>
      </w:r>
      <w:proofErr w:type="gramStart"/>
      <w:r w:rsidRPr="00AC2FED">
        <w:t>认为讨神喜悦</w:t>
      </w:r>
      <w:proofErr w:type="gramEnd"/>
      <w:r w:rsidRPr="00AC2FED">
        <w:t>的事来赚取神的欢心。我们企图凭借自身的表现去赢取神的赦免和悦纳。</w:t>
      </w:r>
    </w:p>
    <w:p w:rsidR="00010FCB" w:rsidRPr="00AC2FED" w:rsidRDefault="00CA0107">
      <w:r w:rsidRPr="00AC2FED">
        <w:t>这里的陷阱，以显性和隐性两个方面显露出来。显性方面，这可能就像有人相信可以通过受洗，奉献或是讲方言来获得救恩。我们可以轻易看到依靠这些事情是如何削弱了那</w:t>
      </w:r>
      <w:r w:rsidRPr="00AC2FED">
        <w:t>“</w:t>
      </w:r>
      <w:r w:rsidRPr="00AC2FED">
        <w:t>得救是本乎恩，也因著信</w:t>
      </w:r>
      <w:r w:rsidRPr="00AC2FED">
        <w:t>”</w:t>
      </w:r>
      <w:r w:rsidRPr="00AC2FED">
        <w:t>的福音。隐性方面呢？在思考的方式上，我们可能会微妙般的变得律法起来。</w:t>
      </w:r>
    </w:p>
    <w:p w:rsidR="00010FCB" w:rsidRPr="00AC2FED" w:rsidRDefault="00CA0107">
      <w:r w:rsidRPr="00AC2FED">
        <w:t>你是否发现自己犯罪之后，总要等了一段时间才到神面前认罪，才能够花时间读经灵修？或者，你可能突然意识到自己对目前的生活状况感觉很好，因为你已经连续一个月每天都有灵修。这些都是让福音的能力被削弱的律法主义的微妙征兆。当我们认为自己靠着行为赚得了神的欢心来到神的面前，这如同在说，耶稣在十架上为我们的罪所成就的救赎工作是不够的，是缺乏能力的，仍需其它事情来补足。</w:t>
      </w:r>
    </w:p>
    <w:p w:rsidR="00010FCB" w:rsidRPr="00AC2FED" w:rsidRDefault="00CA0107">
      <w:r w:rsidRPr="00AC2FED">
        <w:t>从绝对意义上说（从根本上说），我们无法借着神的话语或是祷告来到他面前，仅仅因为读经和祷告能讨神的喜悦，虽然这两者的确有这样的效果。我们能来到神的面前，也不是因为有了耶稣就能让我们在神面前显得正确，更加不是因为我们讨了耶稣的欢心，而是因为耶稣他自己配得。他配的人们的敬拜，也配被人们所认识。</w:t>
      </w:r>
    </w:p>
    <w:p w:rsidR="00010FCB" w:rsidRPr="00AC2FED" w:rsidRDefault="00CA0107">
      <w:r w:rsidRPr="00AC2FED">
        <w:t>马汉宁（前面提到的《十架居中的生命》的作者）很有帮助地澄清了称义和成圣两</w:t>
      </w:r>
      <w:proofErr w:type="gramStart"/>
      <w:r w:rsidRPr="00AC2FED">
        <w:t>个</w:t>
      </w:r>
      <w:proofErr w:type="gramEnd"/>
      <w:r w:rsidRPr="00AC2FED">
        <w:t>神学概念，来帮助我们理解读经祷告的操练可以如何融入我们</w:t>
      </w:r>
      <w:proofErr w:type="gramStart"/>
      <w:r w:rsidRPr="00AC2FED">
        <w:t>的属灵生</w:t>
      </w:r>
      <w:proofErr w:type="gramEnd"/>
      <w:r w:rsidRPr="00AC2FED">
        <w:t>活。他说：</w:t>
      </w:r>
    </w:p>
    <w:p w:rsidR="00010FCB" w:rsidRPr="00AC2FED" w:rsidRDefault="00CA0107">
      <w:pPr>
        <w:numPr>
          <w:ilvl w:val="0"/>
          <w:numId w:val="1"/>
        </w:numPr>
        <w:contextualSpacing/>
      </w:pPr>
      <w:r w:rsidRPr="00AC2FED">
        <w:rPr>
          <w:u w:val="single"/>
        </w:rPr>
        <w:t>称义是被神宣告为公义的</w:t>
      </w:r>
      <w:r w:rsidRPr="00AC2FED">
        <w:t>。这是你在神面前的地位，是基督为着我们所成就的客观性工作，与我们自己的努力无关。在时间上，称义是即刻发生的，</w:t>
      </w:r>
      <w:proofErr w:type="gramStart"/>
      <w:r w:rsidRPr="00AC2FED">
        <w:t>因着认信</w:t>
      </w:r>
      <w:proofErr w:type="gramEnd"/>
      <w:r w:rsidRPr="00AC2FED">
        <w:t>而被完成。</w:t>
      </w:r>
    </w:p>
    <w:p w:rsidR="00010FCB" w:rsidRPr="00AC2FED" w:rsidRDefault="00CA0107">
      <w:pPr>
        <w:numPr>
          <w:ilvl w:val="0"/>
          <w:numId w:val="1"/>
        </w:numPr>
        <w:contextualSpacing/>
      </w:pPr>
      <w:r w:rsidRPr="00AC2FED">
        <w:rPr>
          <w:u w:val="single"/>
        </w:rPr>
        <w:t>成圣，就是成为圣洁，与神的形象相符</w:t>
      </w:r>
      <w:r w:rsidRPr="00AC2FED">
        <w:t>。这才是属于我们的实践领域，是基督在我们里面的</w:t>
      </w:r>
      <w:r w:rsidRPr="00AC2FED">
        <w:lastRenderedPageBreak/>
        <w:t>主观性工作。在时间上，成圣是一个过程。</w:t>
      </w:r>
    </w:p>
    <w:p w:rsidR="00010FCB" w:rsidRPr="00AC2FED" w:rsidRDefault="00CA0107">
      <w:r w:rsidRPr="00AC2FED">
        <w:t>当我们混淆这两个概念的时候，结果通常就带来律法主义。我们开始认为凭借自己的实践操练或工作就可以在神面前被称为义。</w:t>
      </w:r>
    </w:p>
    <w:p w:rsidR="00010FCB" w:rsidRPr="00AC2FED" w:rsidRDefault="00CA0107">
      <w:r w:rsidRPr="00AC2FED">
        <w:t>毫无疑问，我们无法借着读经祷告或是经文记忆在神那里</w:t>
      </w:r>
      <w:proofErr w:type="gramStart"/>
      <w:r w:rsidRPr="00AC2FED">
        <w:t>得蒙称义</w:t>
      </w:r>
      <w:proofErr w:type="gramEnd"/>
      <w:r w:rsidRPr="00AC2FED">
        <w:t>。反之，你也不会</w:t>
      </w:r>
      <w:proofErr w:type="gramStart"/>
      <w:r w:rsidRPr="00AC2FED">
        <w:t>因着</w:t>
      </w:r>
      <w:proofErr w:type="gramEnd"/>
      <w:r w:rsidRPr="00AC2FED">
        <w:t>今早忘记灵修而被定罪。灵修对我们都是有益的，但却不会令我们称义！这些都不能令我们在神的面前成为公义的。当我们开始理解这点的时候，我们便可以自由地亲近神，而不是去赢取他的祝福和喜悦，而是单单地享受他。</w:t>
      </w:r>
    </w:p>
    <w:p w:rsidR="00010FCB" w:rsidRPr="00AC2FED" w:rsidRDefault="00CA0107">
      <w:r w:rsidRPr="00AC2FED">
        <w:t>因此，我们应当谨记律法主义的陷阱，它削弱了福音。</w:t>
      </w:r>
    </w:p>
    <w:p w:rsidR="00010FCB" w:rsidRPr="00AC2FED" w:rsidRDefault="00CA0107">
      <w:pPr>
        <w:pStyle w:val="Heading2"/>
      </w:pPr>
      <w:r w:rsidRPr="00AC2FED">
        <w:t>懒惰</w:t>
      </w:r>
    </w:p>
    <w:p w:rsidR="00010FCB" w:rsidRPr="00AC2FED" w:rsidRDefault="00CA0107">
      <w:r w:rsidRPr="00AC2FED">
        <w:t>懒惰可能成为与神相遇的一个重大阻碍。如果你发现自己沉迷于看电视剧，花大量时间在社交媒体上，或是玩电子游戏多过于读经，你可能需要改变你的这些习惯。如果你发现自己计划周详在看球赛的事情上，超过了在读经上，你可能要重新考虑自己的优先次序。有一首基思</w:t>
      </w:r>
      <w:r w:rsidRPr="00AC2FED">
        <w:t>·</w:t>
      </w:r>
      <w:r w:rsidRPr="00AC2FED">
        <w:t>格林的老歌，歌词中说：</w:t>
      </w:r>
      <w:r w:rsidRPr="00AC2FED">
        <w:t>“</w:t>
      </w:r>
      <w:r w:rsidRPr="00AC2FED">
        <w:t>耶稣曾从坟墓中复活，而你居然却起不了床。</w:t>
      </w:r>
      <w:r w:rsidRPr="00AC2FED">
        <w:t xml:space="preserve">” </w:t>
      </w:r>
      <w:r w:rsidRPr="00AC2FED">
        <w:t>对于我们中的一些人，这句歌词可能需要铭记在心。</w:t>
      </w:r>
    </w:p>
    <w:p w:rsidR="00010FCB" w:rsidRPr="00AC2FED" w:rsidRDefault="00CA0107">
      <w:r w:rsidRPr="00AC2FED">
        <w:t>我很犹豫是否要提到那句歌词。因为有些人非常好地回应了那种动机，也有些人没有。我需要有人在我的生活中询问我是否</w:t>
      </w:r>
      <w:proofErr w:type="gramStart"/>
      <w:r w:rsidRPr="00AC2FED">
        <w:t>在属灵生活上</w:t>
      </w:r>
      <w:proofErr w:type="gramEnd"/>
      <w:r w:rsidRPr="00AC2FED">
        <w:t>懈怠。但是，请不要认为我是在贬低你们的价值。你要明白：</w:t>
      </w:r>
      <w:proofErr w:type="gramStart"/>
      <w:r w:rsidRPr="00AC2FED">
        <w:t>耶稣曾尽最大</w:t>
      </w:r>
      <w:proofErr w:type="gramEnd"/>
      <w:r w:rsidRPr="00AC2FED">
        <w:t>的努力让我们可以与他亲近。他是宇宙中最伟大的存在，他配得我们每天与他亲近。我们为何不去亲近他呢？他是那</w:t>
      </w:r>
      <w:proofErr w:type="gramStart"/>
      <w:r w:rsidRPr="00AC2FED">
        <w:t>赐生命</w:t>
      </w:r>
      <w:proofErr w:type="gramEnd"/>
      <w:r w:rsidRPr="00AC2FED">
        <w:t>和维系万物的。在困难中，他是我们随时的帮助；即便一切顺利，他仍是我们的盼望和喜乐。</w:t>
      </w:r>
    </w:p>
    <w:p w:rsidR="00010FCB" w:rsidRPr="00AC2FED" w:rsidRDefault="00010FCB"/>
    <w:p w:rsidR="00010FCB" w:rsidRPr="00AC2FED" w:rsidRDefault="00CA0107">
      <w:r w:rsidRPr="00AC2FED">
        <w:rPr>
          <w:b/>
        </w:rPr>
        <w:t>懒惰及其他陷阱的共同根源问题</w:t>
      </w:r>
      <w:r w:rsidRPr="00AC2FED">
        <w:rPr>
          <w:b/>
        </w:rPr>
        <w:t xml:space="preserve"> </w:t>
      </w:r>
      <w:r w:rsidRPr="00AC2FED">
        <w:t>是缺乏对神的渴慕。我们的罪性引诱我们去相信自己不需与神相交。我们开始相信靠着自己也不错，却忘记了耶稣在约翰福音</w:t>
      </w:r>
      <w:r w:rsidRPr="00AC2FED">
        <w:t xml:space="preserve"> 15:5 </w:t>
      </w:r>
      <w:r w:rsidRPr="00AC2FED">
        <w:t>说过：</w:t>
      </w:r>
      <w:r w:rsidRPr="00AC2FED">
        <w:t>“</w:t>
      </w:r>
      <w:r w:rsidRPr="00AC2FED">
        <w:t>因为离了我，你们就不能做什么。</w:t>
      </w:r>
      <w:r w:rsidRPr="00AC2FED">
        <w:t>”</w:t>
      </w:r>
    </w:p>
    <w:p w:rsidR="00010FCB" w:rsidRPr="00AC2FED" w:rsidRDefault="00CA0107">
      <w:pPr>
        <w:rPr>
          <w:shd w:val="clear" w:color="auto" w:fill="B7B7B7"/>
        </w:rPr>
      </w:pPr>
      <w:r w:rsidRPr="00AC2FED">
        <w:t>在我们花时间与神相交而寻求基督的过程中，这些陷阱足以绊倒我们。但当我们越认识神和我们自己，我们就越了解自己肉体的倾向。靠着神的恩典，我们可以在这些操练中成长。</w:t>
      </w:r>
    </w:p>
    <w:p w:rsidR="00010FCB" w:rsidRPr="00AC2FED" w:rsidRDefault="00CA0107">
      <w:r w:rsidRPr="00AC2FED">
        <w:t>在结束今天的讲义内容之前，让我们来思考几个关于如何改变习惯的实际问题，从而让我们可以更加与基督相像。</w:t>
      </w:r>
    </w:p>
    <w:p w:rsidR="00010FCB" w:rsidRPr="00AC2FED" w:rsidRDefault="00CA0107">
      <w:pPr>
        <w:pStyle w:val="Heading1"/>
      </w:pPr>
      <w:r w:rsidRPr="00AC2FED">
        <w:t>学员讲义上可供思考的实用问题</w:t>
      </w:r>
    </w:p>
    <w:p w:rsidR="00010FCB" w:rsidRPr="00AC2FED" w:rsidRDefault="00CA01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AC2FED">
        <w:t>你可以做一件怎样的事情令你在摄取神话语方面得到长进</w:t>
      </w:r>
      <w:r w:rsidRPr="00AC2FED">
        <w:rPr>
          <w:rFonts w:eastAsia="Calibri"/>
          <w:color w:val="000000"/>
        </w:rPr>
        <w:t>？</w:t>
      </w:r>
    </w:p>
    <w:p w:rsidR="00010FCB" w:rsidRPr="00AC2FED" w:rsidRDefault="00CA01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8"/>
          <w:szCs w:val="18"/>
        </w:rPr>
      </w:pPr>
      <w:r w:rsidRPr="00AC2FED">
        <w:rPr>
          <w:i/>
          <w:sz w:val="18"/>
          <w:szCs w:val="18"/>
        </w:rPr>
        <w:t>摄取圣经的几种工具：聆听，阅读，研习，记忆，默想</w:t>
      </w:r>
    </w:p>
    <w:p w:rsidR="00010FCB" w:rsidRPr="00AC2FED" w:rsidRDefault="00010F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</w:p>
    <w:p w:rsidR="00010FCB" w:rsidRPr="00AC2FED" w:rsidRDefault="00CA01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 w:rsidRPr="00AC2FED">
        <w:rPr>
          <w:rFonts w:eastAsia="Calibri"/>
          <w:color w:val="000000"/>
        </w:rPr>
        <w:t>一天的什么时间你能够委身去花时间阅读神的话语？</w:t>
      </w:r>
    </w:p>
    <w:p w:rsidR="00010FCB" w:rsidRPr="00AC2FED" w:rsidRDefault="00010FCB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:rsidR="00010FCB" w:rsidRPr="00AC2FED" w:rsidRDefault="00CA01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 w:rsidRPr="00AC2FED">
        <w:rPr>
          <w:rFonts w:eastAsia="Calibri"/>
          <w:color w:val="000000"/>
        </w:rPr>
        <w:t>你有什么计划组织好读经时间？</w:t>
      </w:r>
    </w:p>
    <w:p w:rsidR="00010FCB" w:rsidRPr="00AC2FED" w:rsidRDefault="00CA01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i/>
          <w:color w:val="000000"/>
          <w:sz w:val="18"/>
          <w:szCs w:val="18"/>
        </w:rPr>
      </w:pPr>
      <w:r w:rsidRPr="00AC2FED">
        <w:rPr>
          <w:rFonts w:eastAsia="Calibri"/>
          <w:i/>
          <w:color w:val="000000"/>
          <w:sz w:val="18"/>
          <w:szCs w:val="18"/>
        </w:rPr>
        <w:t>每日读经计划？</w:t>
      </w:r>
    </w:p>
    <w:p w:rsidR="00010FCB" w:rsidRPr="00AC2FED" w:rsidRDefault="00CA01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i/>
          <w:color w:val="000000"/>
          <w:sz w:val="18"/>
          <w:szCs w:val="18"/>
        </w:rPr>
      </w:pPr>
      <w:r w:rsidRPr="00AC2FED">
        <w:rPr>
          <w:i/>
          <w:sz w:val="18"/>
          <w:szCs w:val="18"/>
        </w:rPr>
        <w:t>年度整本圣经阅读计划</w:t>
      </w:r>
      <w:r w:rsidRPr="00AC2FED">
        <w:rPr>
          <w:rFonts w:eastAsia="Calibri"/>
          <w:i/>
          <w:color w:val="000000"/>
          <w:sz w:val="18"/>
          <w:szCs w:val="18"/>
        </w:rPr>
        <w:t>？</w:t>
      </w:r>
    </w:p>
    <w:p w:rsidR="00010FCB" w:rsidRPr="00AC2FED" w:rsidRDefault="00CA01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i/>
          <w:color w:val="000000"/>
          <w:sz w:val="18"/>
          <w:szCs w:val="18"/>
        </w:rPr>
      </w:pPr>
      <w:bookmarkStart w:id="1" w:name="_gjdgxs" w:colFirst="0" w:colLast="0"/>
      <w:bookmarkEnd w:id="1"/>
      <w:r w:rsidRPr="00AC2FED">
        <w:rPr>
          <w:i/>
          <w:sz w:val="18"/>
          <w:szCs w:val="18"/>
        </w:rPr>
        <w:t>研习一卷书</w:t>
      </w:r>
      <w:r w:rsidRPr="00AC2FED">
        <w:rPr>
          <w:rFonts w:eastAsia="Calibri"/>
          <w:i/>
          <w:color w:val="000000"/>
          <w:sz w:val="18"/>
          <w:szCs w:val="18"/>
        </w:rPr>
        <w:t>？</w:t>
      </w:r>
    </w:p>
    <w:p w:rsidR="00010FCB" w:rsidRPr="00AC2FED" w:rsidRDefault="00CA01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i/>
          <w:color w:val="000000"/>
          <w:sz w:val="18"/>
          <w:szCs w:val="18"/>
        </w:rPr>
      </w:pPr>
      <w:r w:rsidRPr="00AC2FED">
        <w:rPr>
          <w:i/>
          <w:sz w:val="18"/>
          <w:szCs w:val="18"/>
        </w:rPr>
        <w:t>每日一篇</w:t>
      </w:r>
      <w:r w:rsidRPr="00AC2FED">
        <w:rPr>
          <w:rFonts w:eastAsia="Calibri"/>
          <w:i/>
          <w:color w:val="000000"/>
          <w:sz w:val="18"/>
          <w:szCs w:val="18"/>
        </w:rPr>
        <w:t>诗篇/</w:t>
      </w:r>
      <w:r w:rsidRPr="00AC2FED">
        <w:rPr>
          <w:i/>
          <w:sz w:val="18"/>
          <w:szCs w:val="18"/>
        </w:rPr>
        <w:t>箴言</w:t>
      </w:r>
      <w:r w:rsidRPr="00AC2FED">
        <w:rPr>
          <w:rFonts w:eastAsia="Calibri"/>
          <w:i/>
          <w:color w:val="000000"/>
          <w:sz w:val="18"/>
          <w:szCs w:val="18"/>
        </w:rPr>
        <w:t>？</w:t>
      </w:r>
    </w:p>
    <w:p w:rsidR="00010FCB" w:rsidRPr="00AC2FED" w:rsidRDefault="00010FCB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:rsidR="00010FCB" w:rsidRPr="00AC2FED" w:rsidRDefault="00CA01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 w:rsidRPr="00AC2FED">
        <w:rPr>
          <w:rFonts w:eastAsia="Calibri"/>
          <w:color w:val="000000"/>
        </w:rPr>
        <w:t>你打算每天如何将神的话语应用在你的生活当中？</w:t>
      </w:r>
    </w:p>
    <w:p w:rsidR="00010FCB" w:rsidRPr="00AC2FED" w:rsidRDefault="00010FCB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:rsidR="00010FCB" w:rsidRPr="00AC2FED" w:rsidRDefault="00CA01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contextualSpacing/>
        <w:rPr>
          <w:color w:val="000000"/>
        </w:rPr>
      </w:pPr>
      <w:r w:rsidRPr="00AC2FED">
        <w:rPr>
          <w:rFonts w:eastAsia="Calibri"/>
          <w:color w:val="000000"/>
        </w:rPr>
        <w:t>你计划怎样组织好祷告时间？</w:t>
      </w:r>
    </w:p>
    <w:sectPr w:rsidR="00010FCB" w:rsidRPr="00AC2FED">
      <w:footerReference w:type="even" r:id="rId8"/>
      <w:footerReference w:type="default" r:id="rId9"/>
      <w:pgSz w:w="11907" w:h="1683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107" w:rsidRDefault="00CA0107">
      <w:pPr>
        <w:spacing w:before="0" w:after="0" w:line="240" w:lineRule="auto"/>
      </w:pPr>
      <w:r>
        <w:separator/>
      </w:r>
    </w:p>
  </w:endnote>
  <w:endnote w:type="continuationSeparator" w:id="0">
    <w:p w:rsidR="00CA0107" w:rsidRDefault="00CA0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CB" w:rsidRDefault="00CA01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end"/>
    </w:r>
  </w:p>
  <w:p w:rsidR="00010FCB" w:rsidRDefault="00010F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CB" w:rsidRDefault="00CA01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AC2FED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:rsidR="00010FCB" w:rsidRDefault="00010F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107" w:rsidRDefault="00CA0107">
      <w:pPr>
        <w:spacing w:before="0" w:after="0" w:line="240" w:lineRule="auto"/>
      </w:pPr>
      <w:r>
        <w:separator/>
      </w:r>
    </w:p>
  </w:footnote>
  <w:footnote w:type="continuationSeparator" w:id="0">
    <w:p w:rsidR="00CA0107" w:rsidRDefault="00CA01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D5A"/>
    <w:multiLevelType w:val="multilevel"/>
    <w:tmpl w:val="726E6A6E"/>
    <w:lvl w:ilvl="0">
      <w:start w:val="1"/>
      <w:numFmt w:val="lowerLetter"/>
      <w:lvlText w:val="%1."/>
      <w:lvlJc w:val="left"/>
      <w:pPr>
        <w:ind w:left="580" w:hanging="360"/>
      </w:pPr>
    </w:lvl>
    <w:lvl w:ilvl="1">
      <w:start w:val="1"/>
      <w:numFmt w:val="lowerLetter"/>
      <w:lvlText w:val="%2)"/>
      <w:lvlJc w:val="left"/>
      <w:pPr>
        <w:ind w:left="1060" w:hanging="420"/>
      </w:pPr>
    </w:lvl>
    <w:lvl w:ilvl="2">
      <w:start w:val="1"/>
      <w:numFmt w:val="lowerRoman"/>
      <w:lvlText w:val="%3."/>
      <w:lvlJc w:val="righ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lowerLetter"/>
      <w:lvlText w:val="%5)"/>
      <w:lvlJc w:val="left"/>
      <w:pPr>
        <w:ind w:left="2320" w:hanging="420"/>
      </w:pPr>
    </w:lvl>
    <w:lvl w:ilvl="5">
      <w:start w:val="1"/>
      <w:numFmt w:val="lowerRoman"/>
      <w:lvlText w:val="%6."/>
      <w:lvlJc w:val="righ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lowerLetter"/>
      <w:lvlText w:val="%8)"/>
      <w:lvlJc w:val="left"/>
      <w:pPr>
        <w:ind w:left="3580" w:hanging="420"/>
      </w:pPr>
    </w:lvl>
    <w:lvl w:ilvl="8">
      <w:start w:val="1"/>
      <w:numFmt w:val="lowerRoman"/>
      <w:lvlText w:val="%9."/>
      <w:lvlJc w:val="right"/>
      <w:pPr>
        <w:ind w:left="4000" w:hanging="420"/>
      </w:pPr>
    </w:lvl>
  </w:abstractNum>
  <w:abstractNum w:abstractNumId="1" w15:restartNumberingAfterBreak="0">
    <w:nsid w:val="0DAD4BB5"/>
    <w:multiLevelType w:val="multilevel"/>
    <w:tmpl w:val="68643666"/>
    <w:lvl w:ilvl="0">
      <w:start w:val="1"/>
      <w:numFmt w:val="decimal"/>
      <w:lvlText w:val="%1）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CE1F9E"/>
    <w:multiLevelType w:val="multilevel"/>
    <w:tmpl w:val="2CD8D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A35D28"/>
    <w:multiLevelType w:val="multilevel"/>
    <w:tmpl w:val="36A84E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690B68"/>
    <w:multiLevelType w:val="multilevel"/>
    <w:tmpl w:val="B1EE6F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B575EA"/>
    <w:multiLevelType w:val="multilevel"/>
    <w:tmpl w:val="D0DE4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AE080B"/>
    <w:multiLevelType w:val="multilevel"/>
    <w:tmpl w:val="94EC93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364BE2"/>
    <w:multiLevelType w:val="multilevel"/>
    <w:tmpl w:val="DEF880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833BDA"/>
    <w:multiLevelType w:val="multilevel"/>
    <w:tmpl w:val="B6242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9C6CBD"/>
    <w:multiLevelType w:val="multilevel"/>
    <w:tmpl w:val="DFDEC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0FCB"/>
    <w:rsid w:val="00010FCB"/>
    <w:rsid w:val="00603DE7"/>
    <w:rsid w:val="00AC2FED"/>
    <w:rsid w:val="00C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2328F"/>
  <w15:docId w15:val="{A1DCFA8F-B524-4FB6-9349-8D9D2005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widowControl w:val="0"/>
        <w:spacing w:before="60" w:after="10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outlineLvl w:val="0"/>
    </w:pPr>
    <w:rPr>
      <w:rFonts w:eastAsia="Calibri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00"/>
      <w:outlineLvl w:val="1"/>
    </w:pPr>
    <w:rPr>
      <w:rFonts w:eastAsia="Calibri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eastAsia="Calibri"/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eastAsia="Calibri"/>
      <w:color w:val="2E75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Calibri"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C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C2FE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2F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2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Fang Xie</cp:lastModifiedBy>
  <cp:revision>3</cp:revision>
  <dcterms:created xsi:type="dcterms:W3CDTF">2018-08-02T02:21:00Z</dcterms:created>
  <dcterms:modified xsi:type="dcterms:W3CDTF">2019-02-22T06:02:00Z</dcterms:modified>
</cp:coreProperties>
</file>