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49C1E2CD"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884567">
        <w:rPr>
          <w:rFonts w:hint="eastAsia"/>
          <w:b/>
          <w:bCs/>
          <w:sz w:val="40"/>
          <w:lang w:eastAsia="zh-CN"/>
        </w:rPr>
        <w:t>八</w:t>
      </w:r>
      <w:r w:rsidR="00ED731C">
        <w:rPr>
          <w:rFonts w:hint="eastAsia"/>
          <w:b/>
          <w:bCs/>
          <w:sz w:val="40"/>
          <w:lang w:eastAsia="zh-CN"/>
        </w:rPr>
        <w:t>讲</w:t>
      </w:r>
      <w:r w:rsidRPr="00616E34">
        <w:rPr>
          <w:rFonts w:hint="eastAsia"/>
          <w:b/>
          <w:bCs/>
          <w:sz w:val="40"/>
          <w:lang w:eastAsia="zh-CN"/>
        </w:rPr>
        <w:t>：</w:t>
      </w:r>
      <w:bookmarkEnd w:id="0"/>
      <w:r w:rsidR="00884567" w:rsidRPr="00884567">
        <w:rPr>
          <w:rFonts w:hint="eastAsia"/>
          <w:b/>
          <w:bCs/>
          <w:sz w:val="40"/>
          <w:lang w:eastAsia="zh-CN"/>
        </w:rPr>
        <w:t>分享他们的重担</w:t>
      </w:r>
    </w:p>
    <w:p w14:paraId="79F7620E" w14:textId="5E2D1D54" w:rsidR="00493CF7" w:rsidRPr="007805B0" w:rsidRDefault="00884567" w:rsidP="00493CF7">
      <w:pPr>
        <w:jc w:val="right"/>
        <w:rPr>
          <w:rStyle w:val="SubtleEmphasis"/>
          <w:b/>
          <w:i w:val="0"/>
          <w:color w:val="auto"/>
          <w:sz w:val="28"/>
          <w:lang w:eastAsia="zh-CN"/>
        </w:rPr>
      </w:pPr>
      <w:r w:rsidRPr="00884567">
        <w:rPr>
          <w:rStyle w:val="SubtleEmphasis"/>
          <w:rFonts w:hint="eastAsia"/>
          <w:b/>
          <w:i w:val="0"/>
          <w:color w:val="auto"/>
          <w:sz w:val="28"/>
          <w:lang w:eastAsia="zh-CN"/>
        </w:rPr>
        <w:t>减轻实际痛苦的圣经方法</w:t>
      </w:r>
    </w:p>
    <w:p w14:paraId="66F69721" w14:textId="6CC614C5" w:rsidR="007805B0" w:rsidRDefault="007805B0" w:rsidP="007805B0">
      <w:pPr>
        <w:pStyle w:val="Heading1"/>
        <w:rPr>
          <w:lang w:eastAsia="zh-CN"/>
        </w:rPr>
      </w:pPr>
      <w:r>
        <w:rPr>
          <w:rFonts w:hint="eastAsia"/>
          <w:lang w:eastAsia="zh-CN"/>
        </w:rPr>
        <w:t>导论</w:t>
      </w:r>
    </w:p>
    <w:p w14:paraId="0617B94A" w14:textId="3814C846" w:rsidR="00884567" w:rsidRDefault="00884567" w:rsidP="00884567">
      <w:pPr>
        <w:rPr>
          <w:lang w:eastAsia="zh-CN"/>
        </w:rPr>
      </w:pPr>
      <w:r>
        <w:rPr>
          <w:rFonts w:hint="eastAsia"/>
          <w:lang w:eastAsia="zh-CN"/>
        </w:rPr>
        <w:t>在前两个礼拜，我们一直在讲苦难为何是一个信心的争战，我们讲到一些当我们感觉到自己处于痛苦和难处中时可以做的一些事情，我们上周日也讲到如果我们看到其他人在苦难中</w:t>
      </w:r>
      <w:proofErr w:type="gramStart"/>
      <w:r>
        <w:rPr>
          <w:rFonts w:hint="eastAsia"/>
          <w:lang w:eastAsia="zh-CN"/>
        </w:rPr>
        <w:t>为信心</w:t>
      </w:r>
      <w:proofErr w:type="gramEnd"/>
      <w:r>
        <w:rPr>
          <w:rFonts w:hint="eastAsia"/>
          <w:lang w:eastAsia="zh-CN"/>
        </w:rPr>
        <w:t>争战的时候我们可以怎样帮助他们。如果你还有印象的话，我们讲到接待的服事——透过接待，我们</w:t>
      </w:r>
      <w:r w:rsidR="000F0F46">
        <w:rPr>
          <w:rFonts w:hint="eastAsia"/>
          <w:lang w:eastAsia="zh-CN"/>
        </w:rPr>
        <w:t>帮助人解决实际的困难，从而给他们鼓励和帮助以走出苦难，这些实际的接待包括了食物、衣服、住处、友谊。为什么这些实际的帮助很重要呢？有一个原因是，我们的</w:t>
      </w:r>
      <w:proofErr w:type="gramStart"/>
      <w:r w:rsidR="000F0F46">
        <w:rPr>
          <w:rFonts w:hint="eastAsia"/>
          <w:lang w:eastAsia="zh-CN"/>
        </w:rPr>
        <w:t>属灵生命</w:t>
      </w:r>
      <w:proofErr w:type="gramEnd"/>
      <w:r w:rsidR="000F0F46">
        <w:rPr>
          <w:rFonts w:hint="eastAsia"/>
          <w:lang w:eastAsia="zh-CN"/>
        </w:rPr>
        <w:t>并不是和物质生活完全脱离的。压力、焦虑、吃的不好或者饥饿、缺乏锻炼，都让人无法清晰的思考应当如何信靠神。如果你三天不睡觉、靠着红牛和能量</w:t>
      </w:r>
      <w:proofErr w:type="gramStart"/>
      <w:r w:rsidR="000F0F46">
        <w:rPr>
          <w:rFonts w:hint="eastAsia"/>
          <w:lang w:eastAsia="zh-CN"/>
        </w:rPr>
        <w:t>棒维持</w:t>
      </w:r>
      <w:proofErr w:type="gramEnd"/>
      <w:r w:rsidR="000F0F46">
        <w:rPr>
          <w:rFonts w:hint="eastAsia"/>
          <w:lang w:eastAsia="zh-CN"/>
        </w:rPr>
        <w:t>自己的清醒，你还能好好地灵修吗？如果你还能的话，那你真是超人了。</w:t>
      </w:r>
    </w:p>
    <w:p w14:paraId="1053E8DE" w14:textId="51F87DCD" w:rsidR="000F0F46" w:rsidRDefault="00284A79" w:rsidP="00884567">
      <w:pPr>
        <w:rPr>
          <w:lang w:eastAsia="zh-CN"/>
        </w:rPr>
      </w:pPr>
      <w:r>
        <w:rPr>
          <w:rFonts w:hint="eastAsia"/>
          <w:lang w:eastAsia="zh-CN"/>
        </w:rPr>
        <w:t>但如果我们作为基督徒帮助别人的方式是提供物质的帮助，是透过解决旁人实际的困难，那会带来一些的问题。例如，如果我们快速评估一下我们的亲戚、朋友和家人，你能想到几个需要实际帮助的人？好几个，对吗？如果我们要爱的不仅仅是认识的朋友和有血缘关系的家人呢？看看你的朋友圈里的那些轻松筹、雨滴</w:t>
      </w:r>
      <w:proofErr w:type="gramStart"/>
      <w:r>
        <w:rPr>
          <w:rFonts w:hint="eastAsia"/>
          <w:lang w:eastAsia="zh-CN"/>
        </w:rPr>
        <w:t>筹等等</w:t>
      </w:r>
      <w:proofErr w:type="gramEnd"/>
      <w:r>
        <w:rPr>
          <w:rFonts w:hint="eastAsia"/>
          <w:lang w:eastAsia="zh-CN"/>
        </w:rPr>
        <w:t>的转发吧，再看看本地新闻吧，需要帮助的地方太多了：疾病、贫困、饥荒、自然灾害……我们该从哪里开始呢？我们该帮助谁呢？如果我们留意身边发生的需要帮助的各种悲惨处境，我们会忍不住摊开手说：“太多地方需要帮助了，我微不足道，我什么</w:t>
      </w:r>
      <w:r>
        <w:rPr>
          <w:rFonts w:hint="eastAsia"/>
          <w:lang w:eastAsia="zh-CN"/>
        </w:rPr>
        <w:t xml:space="preserve"> </w:t>
      </w:r>
      <w:r>
        <w:rPr>
          <w:rFonts w:hint="eastAsia"/>
          <w:lang w:eastAsia="zh-CN"/>
        </w:rPr>
        <w:t>也做不了。”或者，我们会把自己投身于我们有负担的每个情况中去，在给别人带去实质性的帮助之前先耗尽了自己。</w:t>
      </w:r>
    </w:p>
    <w:p w14:paraId="44FF049A" w14:textId="12BD93EB" w:rsidR="00284A79" w:rsidRDefault="00284A79" w:rsidP="00884567">
      <w:pPr>
        <w:rPr>
          <w:lang w:eastAsia="zh-CN"/>
        </w:rPr>
      </w:pPr>
      <w:r>
        <w:rPr>
          <w:rFonts w:hint="eastAsia"/>
          <w:lang w:eastAsia="zh-CN"/>
        </w:rPr>
        <w:t>所以，我们现在需要的是一个解决实际困难的圣经视角。要达成这一目的，我们需要了解三个原则：爱心是基督徒的基本态度、我们的道德亲近度，以及需要的优先次序。这是一个需要很多时间去学习的伦理问题，因为我们早上只有一个小时，所以我们不会探究这个问题的每一个情况或者细节，但是我希望借着这个早上可以介绍这些概念给你，这些概念会帮助你</w:t>
      </w:r>
      <w:r w:rsidR="00EB49B3">
        <w:rPr>
          <w:rFonts w:hint="eastAsia"/>
          <w:lang w:eastAsia="zh-CN"/>
        </w:rPr>
        <w:t>建立对实际问题的思考框架。所以今天的课程会比较偏理论，我们无法在一个小时中既教导理论又讨论实际案例。但是我们需要把理论应用在实际问题上，所以在下周和后面的课程中我们将进一步思考今天所说的理论如何应用，我们如何在圣经中寻找相关的帮助。但是今天我们要关注的主要是这三个原则：爱心是基督徒的基本态度、我们的道德亲近度，以及需要的优先次序。</w:t>
      </w:r>
    </w:p>
    <w:p w14:paraId="0DE05B11" w14:textId="18F28C36" w:rsidR="00EB49B3" w:rsidRDefault="00EB49B3" w:rsidP="00EB49B3">
      <w:pPr>
        <w:pStyle w:val="Heading1"/>
        <w:rPr>
          <w:lang w:eastAsia="zh-CN"/>
        </w:rPr>
      </w:pPr>
      <w:r>
        <w:rPr>
          <w:rFonts w:hint="eastAsia"/>
          <w:lang w:eastAsia="zh-CN"/>
        </w:rPr>
        <w:t>原则</w:t>
      </w:r>
      <w:proofErr w:type="gramStart"/>
      <w:r>
        <w:rPr>
          <w:rFonts w:hint="eastAsia"/>
          <w:lang w:eastAsia="zh-CN"/>
        </w:rPr>
        <w:t>一</w:t>
      </w:r>
      <w:proofErr w:type="gramEnd"/>
      <w:r>
        <w:rPr>
          <w:rFonts w:hint="eastAsia"/>
          <w:lang w:eastAsia="zh-CN"/>
        </w:rPr>
        <w:t>：爱心是基督徒的基本态度</w:t>
      </w:r>
    </w:p>
    <w:p w14:paraId="2BF9A539" w14:textId="2D433321" w:rsidR="00EB49B3" w:rsidRDefault="00EB49B3" w:rsidP="00EB49B3">
      <w:pPr>
        <w:rPr>
          <w:lang w:eastAsia="zh-CN"/>
        </w:rPr>
      </w:pPr>
      <w:r>
        <w:rPr>
          <w:rFonts w:hint="eastAsia"/>
          <w:lang w:eastAsia="zh-CN"/>
        </w:rPr>
        <w:t>在路加福音第十章，耶稣讲了一个关于好撒玛利亚人的比喻，这个比喻对我们来说——甚至对很多非基督徒来说——都是非常熟悉的。这个比喻是讲到一个犹太人从耶路撒冷去耶利哥，在路上他遭到了盗匪的袭击，被抢走了衣服财物、挨了毒打、光着身子被丢在路边等死。有三个人分别路过了他，第一个是祭司、第二个是利未人，这两种人都是以色列的宗教领袖，他们都转过头去从路的另一侧走了，当作没看到。但是第三个人是撒玛利亚人，撒玛利亚人是犹太人所厌恶的一个族群，但是他却停下来帮助了那个犹太人。</w:t>
      </w:r>
    </w:p>
    <w:p w14:paraId="060D3456" w14:textId="4BBFAE85" w:rsidR="00EB49B3" w:rsidRPr="00EB49B3" w:rsidRDefault="00EB49B3" w:rsidP="00EB49B3">
      <w:pPr>
        <w:rPr>
          <w:lang w:eastAsia="zh-CN"/>
        </w:rPr>
      </w:pPr>
      <w:r>
        <w:rPr>
          <w:rFonts w:hint="eastAsia"/>
          <w:lang w:eastAsia="zh-CN"/>
        </w:rPr>
        <w:t>这个比喻的要点是想说什么呢？是耶稣所说的：“</w:t>
      </w:r>
      <w:r w:rsidRPr="00EB49B3">
        <w:rPr>
          <w:rFonts w:hint="eastAsia"/>
          <w:b/>
          <w:u w:val="single"/>
          <w:lang w:eastAsia="zh-CN"/>
        </w:rPr>
        <w:t>你去，照样做吧！</w:t>
      </w:r>
      <w:r>
        <w:rPr>
          <w:rFonts w:hint="eastAsia"/>
          <w:lang w:eastAsia="zh-CN"/>
        </w:rPr>
        <w:t>”耶稣讲这个比喻的原因是一个律法师，</w:t>
      </w:r>
      <w:proofErr w:type="gramStart"/>
      <w:r>
        <w:rPr>
          <w:rFonts w:hint="eastAsia"/>
          <w:lang w:eastAsia="zh-CN"/>
        </w:rPr>
        <w:t>这个律</w:t>
      </w:r>
      <w:proofErr w:type="gramEnd"/>
      <w:r>
        <w:rPr>
          <w:rFonts w:hint="eastAsia"/>
          <w:lang w:eastAsia="zh-CN"/>
        </w:rPr>
        <w:t>法师问耶稣怎样才能承受耶稣。当耶稣告诉他说你需要爱上帝、爱邻舍的时候，</w:t>
      </w:r>
      <w:proofErr w:type="gramStart"/>
      <w:r>
        <w:rPr>
          <w:rFonts w:hint="eastAsia"/>
          <w:lang w:eastAsia="zh-CN"/>
        </w:rPr>
        <w:t>那个律</w:t>
      </w:r>
      <w:proofErr w:type="gramEnd"/>
      <w:r>
        <w:rPr>
          <w:rFonts w:hint="eastAsia"/>
          <w:lang w:eastAsia="zh-CN"/>
        </w:rPr>
        <w:t>法师反问说：“谁是我的邻舍？”</w:t>
      </w:r>
      <w:r w:rsidR="00D741FA">
        <w:rPr>
          <w:rFonts w:hint="eastAsia"/>
          <w:lang w:eastAsia="zh-CN"/>
        </w:rPr>
        <w:t>为什么律法师会这样问呢？因为他想要给“邻舍”下一个定义，这样他就可以靠着自己的努力去做，以期待在神面前得着</w:t>
      </w:r>
      <w:r w:rsidR="00696BFA">
        <w:rPr>
          <w:rFonts w:hint="eastAsia"/>
          <w:lang w:eastAsia="zh-CN"/>
        </w:rPr>
        <w:t>永生</w:t>
      </w:r>
      <w:r w:rsidR="00D741FA">
        <w:rPr>
          <w:rFonts w:hint="eastAsia"/>
          <w:lang w:eastAsia="zh-CN"/>
        </w:rPr>
        <w:t>。但是耶稣的比喻却颠覆了他自己的想法（也颠覆了我们作为读者的想法）。我们的</w:t>
      </w:r>
      <w:proofErr w:type="gramStart"/>
      <w:r w:rsidR="00D741FA">
        <w:rPr>
          <w:rFonts w:hint="eastAsia"/>
          <w:lang w:eastAsia="zh-CN"/>
        </w:rPr>
        <w:t>的</w:t>
      </w:r>
      <w:proofErr w:type="gramEnd"/>
      <w:r w:rsidR="00D741FA">
        <w:rPr>
          <w:rFonts w:hint="eastAsia"/>
          <w:lang w:eastAsia="zh-CN"/>
        </w:rPr>
        <w:t>想法是，我们可以做一些事情、做好一些</w:t>
      </w:r>
      <w:r w:rsidR="00D741FA">
        <w:rPr>
          <w:rFonts w:hint="eastAsia"/>
          <w:lang w:eastAsia="zh-CN"/>
        </w:rPr>
        <w:lastRenderedPageBreak/>
        <w:t>事情，然后究竟能承受永生；而耶稣的回答是：你想要做些事情来承受永生吗？那我告诉你这件事情，你去做吧，你会发现你是没法靠自己做成的。因为你们要按着神的性情去爱他人，这就意味着你不仅要爱那些容易爱的人，也要</w:t>
      </w:r>
      <w:r w:rsidR="00D741FA" w:rsidRPr="00D741FA">
        <w:rPr>
          <w:rFonts w:hint="eastAsia"/>
          <w:b/>
          <w:lang w:eastAsia="zh-CN"/>
        </w:rPr>
        <w:t>爱那些神给我们机会去爱的任何人</w:t>
      </w:r>
      <w:r w:rsidR="00D741FA">
        <w:rPr>
          <w:rFonts w:hint="eastAsia"/>
          <w:lang w:eastAsia="zh-CN"/>
        </w:rPr>
        <w:t>。圣经学者博克（</w:t>
      </w:r>
      <w:r w:rsidR="00D741FA" w:rsidRPr="00D741FA">
        <w:rPr>
          <w:lang w:eastAsia="zh-CN"/>
        </w:rPr>
        <w:t>Darrell Bock</w:t>
      </w:r>
      <w:r w:rsidR="00D741FA">
        <w:rPr>
          <w:rFonts w:hint="eastAsia"/>
          <w:lang w:eastAsia="zh-CN"/>
        </w:rPr>
        <w:t>）总结说：</w:t>
      </w:r>
    </w:p>
    <w:p w14:paraId="4CF34979" w14:textId="58680C35" w:rsidR="00884567" w:rsidRPr="00D741FA" w:rsidRDefault="00D741FA" w:rsidP="00D741FA">
      <w:pPr>
        <w:ind w:leftChars="200" w:left="440"/>
        <w:rPr>
          <w:rFonts w:ascii="KaiTi" w:eastAsia="KaiTi" w:hAnsi="KaiTi"/>
          <w:lang w:eastAsia="zh-CN"/>
        </w:rPr>
      </w:pPr>
      <w:r w:rsidRPr="00D741FA">
        <w:rPr>
          <w:rFonts w:ascii="KaiTi" w:eastAsia="KaiTi" w:hAnsi="KaiTi" w:hint="eastAsia"/>
          <w:lang w:eastAsia="zh-CN"/>
        </w:rPr>
        <w:t>问题不是在于我们应该爱谁、不应该爱谁，而是我们应该服事任何有需要的地方。我们不应当限制谁是我们的邻舍，而是要成为那些有需要之人的邻舍。</w:t>
      </w:r>
    </w:p>
    <w:p w14:paraId="2AA93F4C" w14:textId="087CAB9F" w:rsidR="00D741FA" w:rsidRDefault="00EC2C27" w:rsidP="00D741FA">
      <w:pPr>
        <w:rPr>
          <w:lang w:eastAsia="zh-CN"/>
        </w:rPr>
      </w:pPr>
      <w:r>
        <w:rPr>
          <w:rFonts w:hint="eastAsia"/>
          <w:lang w:eastAsia="zh-CN"/>
        </w:rPr>
        <w:t>朋友们，这时候我们就面临一个试探，我们想要说服自己说耶稣说的不是这个意思，这样太难了、不可能做到，一定还有一些条件、耶稣一定在别的地方还说了一些限制条件，让我们不需要这样去爱。在那样想之前，我们</w:t>
      </w:r>
      <w:proofErr w:type="gramStart"/>
      <w:r>
        <w:rPr>
          <w:rFonts w:hint="eastAsia"/>
          <w:lang w:eastAsia="zh-CN"/>
        </w:rPr>
        <w:t>先仅仅</w:t>
      </w:r>
      <w:proofErr w:type="gramEnd"/>
      <w:r>
        <w:rPr>
          <w:rFonts w:hint="eastAsia"/>
          <w:lang w:eastAsia="zh-CN"/>
        </w:rPr>
        <w:t>盯着这段经文思考一会儿。耶稣在说这是我们应有的爱的姿态！作为耶稣的跟随者，这应当是我们行走在这个城市马路上应有的态度，这应当是我们听到别人的痛苦时应有的态度、听到国外或者其他地区教会受苦时应有的态度，或者我们听到教会中的家庭有难处时应有的态度。</w:t>
      </w:r>
    </w:p>
    <w:p w14:paraId="31D09B73" w14:textId="033C0C1D" w:rsidR="00EC2C27" w:rsidRDefault="00EC2C27" w:rsidP="00D741FA">
      <w:pPr>
        <w:rPr>
          <w:lang w:eastAsia="zh-CN"/>
        </w:rPr>
      </w:pPr>
      <w:r>
        <w:rPr>
          <w:rFonts w:hint="eastAsia"/>
          <w:lang w:eastAsia="zh-CN"/>
        </w:rPr>
        <w:t>为什么？因为就像这个故事中的律法师，我们也需要认识到我们不能够用自己的努力来使自己在神面前称义。我们也曾是那个躺在路边的人、像以</w:t>
      </w:r>
      <w:proofErr w:type="gramStart"/>
      <w:r>
        <w:rPr>
          <w:rFonts w:hint="eastAsia"/>
          <w:lang w:eastAsia="zh-CN"/>
        </w:rPr>
        <w:t>弗</w:t>
      </w:r>
      <w:proofErr w:type="gramEnd"/>
      <w:r>
        <w:rPr>
          <w:rFonts w:hint="eastAsia"/>
          <w:lang w:eastAsia="zh-CN"/>
        </w:rPr>
        <w:t>所书</w:t>
      </w:r>
      <w:r>
        <w:rPr>
          <w:lang w:eastAsia="zh-CN"/>
        </w:rPr>
        <w:t>2</w:t>
      </w:r>
      <w:r>
        <w:rPr>
          <w:rFonts w:hint="eastAsia"/>
          <w:lang w:eastAsia="zh-CN"/>
        </w:rPr>
        <w:t>:</w:t>
      </w:r>
      <w:r>
        <w:rPr>
          <w:lang w:eastAsia="zh-CN"/>
        </w:rPr>
        <w:t>1</w:t>
      </w:r>
      <w:r>
        <w:rPr>
          <w:rFonts w:hint="eastAsia"/>
          <w:lang w:eastAsia="zh-CN"/>
        </w:rPr>
        <w:t>所说的死在过犯罪恶中，并且当耶稣走来时闭耳不听真道。虽然我们曾是他的仇敌，但是耶稣仍然拯救了我们，并且以自己为拯救的代价。我们越认识神的爱，我们就越想要无私地爱、疯狂地爱、有创意地去爱，我们不需要问谁是我们的邻舍，我们不需要考虑这个人是不是值得自己去爱。相反，爱应当是我们作为基督徒的基本姿态，因为我们在基督里认识了神的爱。</w:t>
      </w:r>
    </w:p>
    <w:p w14:paraId="31A9585A" w14:textId="621676E4" w:rsidR="00EC2C27" w:rsidRDefault="00EC2C27" w:rsidP="00D741FA">
      <w:pPr>
        <w:rPr>
          <w:lang w:eastAsia="zh-CN"/>
        </w:rPr>
      </w:pPr>
      <w:r>
        <w:rPr>
          <w:rFonts w:hint="eastAsia"/>
          <w:lang w:eastAsia="zh-CN"/>
        </w:rPr>
        <w:t>但是，我们一天只有</w:t>
      </w:r>
      <w:r>
        <w:rPr>
          <w:rFonts w:hint="eastAsia"/>
          <w:lang w:eastAsia="zh-CN"/>
        </w:rPr>
        <w:t>2</w:t>
      </w:r>
      <w:r>
        <w:rPr>
          <w:lang w:eastAsia="zh-CN"/>
        </w:rPr>
        <w:t>4</w:t>
      </w:r>
      <w:r>
        <w:rPr>
          <w:rFonts w:hint="eastAsia"/>
          <w:lang w:eastAsia="zh-CN"/>
        </w:rPr>
        <w:t>个小时，而我们能看到的需要又是如此之多，我们该如何谨慎地思考</w:t>
      </w:r>
      <w:r w:rsidR="00C875A8">
        <w:rPr>
          <w:rFonts w:hint="eastAsia"/>
          <w:lang w:eastAsia="zh-CN"/>
        </w:rPr>
        <w:t>和善用神所给赐予我们的资源呢？</w:t>
      </w:r>
    </w:p>
    <w:p w14:paraId="12DBE897" w14:textId="3F387BF5" w:rsidR="00C875A8" w:rsidRDefault="00C875A8" w:rsidP="00C875A8">
      <w:pPr>
        <w:pStyle w:val="Heading1"/>
        <w:rPr>
          <w:lang w:eastAsia="zh-CN"/>
        </w:rPr>
      </w:pPr>
      <w:r>
        <w:rPr>
          <w:rFonts w:hint="eastAsia"/>
          <w:lang w:eastAsia="zh-CN"/>
        </w:rPr>
        <w:t>原则二：道德亲近度（</w:t>
      </w:r>
      <w:r>
        <w:rPr>
          <w:rFonts w:hint="eastAsia"/>
          <w:lang w:eastAsia="zh-CN"/>
        </w:rPr>
        <w:t>M</w:t>
      </w:r>
      <w:r>
        <w:rPr>
          <w:lang w:eastAsia="zh-CN"/>
        </w:rPr>
        <w:t>oral Proximity</w:t>
      </w:r>
      <w:r>
        <w:rPr>
          <w:rFonts w:hint="eastAsia"/>
          <w:lang w:eastAsia="zh-CN"/>
        </w:rPr>
        <w:t>）</w:t>
      </w:r>
    </w:p>
    <w:p w14:paraId="03E50B27" w14:textId="75D8AFD3" w:rsidR="00C875A8" w:rsidRDefault="00C875A8" w:rsidP="00884567">
      <w:pPr>
        <w:rPr>
          <w:lang w:eastAsia="zh-CN"/>
        </w:rPr>
      </w:pPr>
      <w:r>
        <w:rPr>
          <w:rFonts w:hint="eastAsia"/>
          <w:lang w:eastAsia="zh-CN"/>
        </w:rPr>
        <w:t>为了帮助我们更好地思想如何帮助有实际需要的各种情况，我们需要了解一个叫做“道德亲近度”的原则，这是一个伦理学名词，英文是</w:t>
      </w:r>
      <w:r>
        <w:rPr>
          <w:rFonts w:hint="eastAsia"/>
          <w:lang w:eastAsia="zh-CN"/>
        </w:rPr>
        <w:t>M</w:t>
      </w:r>
      <w:r>
        <w:rPr>
          <w:lang w:eastAsia="zh-CN"/>
        </w:rPr>
        <w:t>oral Proximity</w:t>
      </w:r>
      <w:r>
        <w:rPr>
          <w:rFonts w:hint="eastAsia"/>
          <w:lang w:eastAsia="zh-CN"/>
        </w:rPr>
        <w:t>。在凯文·德杨的文章《贫困问题与社会正义》</w:t>
      </w:r>
      <w:r>
        <w:rPr>
          <w:rStyle w:val="FootnoteReference"/>
          <w:lang w:eastAsia="zh-CN"/>
        </w:rPr>
        <w:footnoteReference w:id="1"/>
      </w:r>
      <w:r>
        <w:rPr>
          <w:rFonts w:hint="eastAsia"/>
          <w:lang w:eastAsia="zh-CN"/>
        </w:rPr>
        <w:t>中，他对道德亲近度做了这样一个定义：</w:t>
      </w:r>
    </w:p>
    <w:p w14:paraId="7DBAB92D" w14:textId="0E8B5EE2" w:rsidR="00C875A8" w:rsidRPr="00C875A8" w:rsidRDefault="00C875A8" w:rsidP="00C875A8">
      <w:pPr>
        <w:ind w:leftChars="200" w:left="440"/>
        <w:rPr>
          <w:rFonts w:ascii="KaiTi" w:eastAsia="KaiTi" w:hAnsi="KaiTi"/>
          <w:lang w:eastAsia="zh-CN"/>
        </w:rPr>
      </w:pPr>
      <w:r w:rsidRPr="00C875A8">
        <w:rPr>
          <w:rFonts w:ascii="KaiTi" w:eastAsia="KaiTi" w:hAnsi="KaiTi" w:hint="eastAsia"/>
          <w:lang w:eastAsia="zh-CN"/>
        </w:rPr>
        <w:t>有需要者的道德亲近度越高，我们帮助他的道德责任也就越大。道德亲近度并不是指地理位置上的远近，当然地理距离可以成为考虑因素之一。道德亲近度指的是从熟悉度、血缘关系、空间或时间等角度而言，我们和那个有需要的人连结度有多大。</w:t>
      </w:r>
    </w:p>
    <w:p w14:paraId="13C3CFB5" w14:textId="4263E537" w:rsidR="00C875A8" w:rsidRDefault="00C875A8" w:rsidP="00C875A8">
      <w:pPr>
        <w:rPr>
          <w:lang w:eastAsia="zh-CN"/>
        </w:rPr>
      </w:pPr>
      <w:r>
        <w:rPr>
          <w:rFonts w:hint="eastAsia"/>
          <w:lang w:eastAsia="zh-CN"/>
        </w:rPr>
        <w:t>所以，如果我遇到一个陌生人，他告诉我他刚被老板解雇，他没有收入了，身无分文，希望得到我的帮助。给这个人钱可能是（但不一定是）对祂有帮助的事情。但如果我住在一千公里外的姐夫也丢了工作、身无分文，孩子嗷嗷待哺，那么我对我姐姐一家的道德责任比我对面前这个人的道德责任更大。如果你已经为人父母，那么道德亲近度对你来说应当是一个非常容易理解的话题。如果我们这个建筑物着火了，那么你作为父母一定希望所有的孩子都能够安全地离开这里，但是你最想让</w:t>
      </w:r>
      <w:proofErr w:type="gramStart"/>
      <w:r>
        <w:rPr>
          <w:rFonts w:hint="eastAsia"/>
          <w:lang w:eastAsia="zh-CN"/>
        </w:rPr>
        <w:t>谁安全</w:t>
      </w:r>
      <w:proofErr w:type="gramEnd"/>
      <w:r>
        <w:rPr>
          <w:rFonts w:hint="eastAsia"/>
          <w:lang w:eastAsia="zh-CN"/>
        </w:rPr>
        <w:t>地离开这里？你自己的孩子对吗？</w:t>
      </w:r>
      <w:r w:rsidR="002A14C8">
        <w:rPr>
          <w:rFonts w:hint="eastAsia"/>
          <w:lang w:eastAsia="zh-CN"/>
        </w:rPr>
        <w:t>这并不是说你不爱其他的孩子，也不是说你不在乎其他孩子，而是说你对自己的孩子有更强烈的、独一的道德责任，这就叫道德亲近度。</w:t>
      </w:r>
    </w:p>
    <w:p w14:paraId="0D5D4E25" w14:textId="6DB27B0B" w:rsidR="002A14C8" w:rsidRDefault="002A14C8" w:rsidP="00C875A8">
      <w:pPr>
        <w:rPr>
          <w:lang w:eastAsia="zh-CN"/>
        </w:rPr>
      </w:pPr>
      <w:r>
        <w:rPr>
          <w:rFonts w:hint="eastAsia"/>
          <w:lang w:eastAsia="zh-CN"/>
        </w:rPr>
        <w:t>当然，我们需要很小心。道德亲近度的意思并不是说我们应该只爱我们认识的人、跟我们有关系的人，而是说“我们在某些情况下有责任、</w:t>
      </w:r>
      <w:r w:rsidRPr="002A14C8">
        <w:rPr>
          <w:rFonts w:hint="eastAsia"/>
          <w:b/>
          <w:lang w:eastAsia="zh-CN"/>
        </w:rPr>
        <w:t>必须做</w:t>
      </w:r>
      <w:r>
        <w:rPr>
          <w:rFonts w:hint="eastAsia"/>
          <w:lang w:eastAsia="zh-CN"/>
        </w:rPr>
        <w:t>些什么，而在另一些情况下</w:t>
      </w:r>
      <w:r w:rsidRPr="002A14C8">
        <w:rPr>
          <w:rFonts w:hint="eastAsia"/>
          <w:b/>
          <w:lang w:eastAsia="zh-CN"/>
        </w:rPr>
        <w:t>可以做</w:t>
      </w:r>
      <w:r>
        <w:rPr>
          <w:rFonts w:hint="eastAsia"/>
          <w:lang w:eastAsia="zh-CN"/>
        </w:rPr>
        <w:t>些什么。道德亲近度提醒我们，在加拉</w:t>
      </w:r>
      <w:proofErr w:type="gramStart"/>
      <w:r>
        <w:rPr>
          <w:rFonts w:hint="eastAsia"/>
          <w:lang w:eastAsia="zh-CN"/>
        </w:rPr>
        <w:t>太</w:t>
      </w:r>
      <w:proofErr w:type="gramEnd"/>
      <w:r>
        <w:rPr>
          <w:rFonts w:hint="eastAsia"/>
          <w:lang w:eastAsia="zh-CN"/>
        </w:rPr>
        <w:t>书</w:t>
      </w:r>
      <w:r>
        <w:rPr>
          <w:rFonts w:hint="eastAsia"/>
          <w:lang w:eastAsia="zh-CN"/>
        </w:rPr>
        <w:t>6:</w:t>
      </w:r>
      <w:r>
        <w:rPr>
          <w:lang w:eastAsia="zh-CN"/>
        </w:rPr>
        <w:t>10</w:t>
      </w:r>
      <w:r>
        <w:rPr>
          <w:rFonts w:hint="eastAsia"/>
          <w:lang w:eastAsia="zh-CN"/>
        </w:rPr>
        <w:t>保罗说“</w:t>
      </w:r>
      <w:r w:rsidRPr="002A14C8">
        <w:rPr>
          <w:rFonts w:hint="eastAsia"/>
          <w:b/>
          <w:u w:val="single"/>
          <w:lang w:eastAsia="zh-CN"/>
        </w:rPr>
        <w:t>要向众人行善</w:t>
      </w:r>
      <w:r>
        <w:rPr>
          <w:rFonts w:hint="eastAsia"/>
          <w:lang w:eastAsia="zh-CN"/>
        </w:rPr>
        <w:t>”之前他先说“</w:t>
      </w:r>
      <w:r w:rsidRPr="002A14C8">
        <w:rPr>
          <w:rFonts w:hint="eastAsia"/>
          <w:b/>
          <w:u w:val="single"/>
          <w:lang w:eastAsia="zh-CN"/>
        </w:rPr>
        <w:t>一有机会</w:t>
      </w:r>
      <w:r>
        <w:rPr>
          <w:rFonts w:hint="eastAsia"/>
          <w:lang w:eastAsia="zh-CN"/>
        </w:rPr>
        <w:t>”，道德亲近度这一原则让我们能够更好地在有机会的时候思想如何向众人行善。</w:t>
      </w:r>
    </w:p>
    <w:p w14:paraId="732750ED" w14:textId="71D3A9B0" w:rsidR="002A14C8" w:rsidRDefault="002A14C8" w:rsidP="00C875A8">
      <w:pPr>
        <w:rPr>
          <w:lang w:eastAsia="zh-CN"/>
        </w:rPr>
      </w:pPr>
      <w:r>
        <w:rPr>
          <w:rFonts w:hint="eastAsia"/>
          <w:lang w:eastAsia="zh-CN"/>
        </w:rPr>
        <w:t>我们可以透过比较</w:t>
      </w:r>
      <w:proofErr w:type="gramStart"/>
      <w:r>
        <w:rPr>
          <w:rFonts w:hint="eastAsia"/>
          <w:lang w:eastAsia="zh-CN"/>
        </w:rPr>
        <w:t>约翰壹书</w:t>
      </w:r>
      <w:proofErr w:type="gramEnd"/>
      <w:r>
        <w:rPr>
          <w:rFonts w:hint="eastAsia"/>
          <w:lang w:eastAsia="zh-CN"/>
        </w:rPr>
        <w:t>3:</w:t>
      </w:r>
      <w:r>
        <w:rPr>
          <w:lang w:eastAsia="zh-CN"/>
        </w:rPr>
        <w:t>17</w:t>
      </w:r>
      <w:r>
        <w:rPr>
          <w:rFonts w:hint="eastAsia"/>
          <w:lang w:eastAsia="zh-CN"/>
        </w:rPr>
        <w:t>和哥林多后书</w:t>
      </w:r>
      <w:r>
        <w:rPr>
          <w:rFonts w:hint="eastAsia"/>
          <w:lang w:eastAsia="zh-CN"/>
        </w:rPr>
        <w:t>8</w:t>
      </w:r>
      <w:r>
        <w:rPr>
          <w:lang w:eastAsia="zh-CN"/>
        </w:rPr>
        <w:t>-9</w:t>
      </w:r>
      <w:r>
        <w:rPr>
          <w:rFonts w:hint="eastAsia"/>
          <w:lang w:eastAsia="zh-CN"/>
        </w:rPr>
        <w:t>章来认识“应当做”和“可以做”之间的区别。在</w:t>
      </w:r>
      <w:proofErr w:type="gramStart"/>
      <w:r>
        <w:rPr>
          <w:rFonts w:hint="eastAsia"/>
          <w:lang w:eastAsia="zh-CN"/>
        </w:rPr>
        <w:t>约翰壹书</w:t>
      </w:r>
      <w:proofErr w:type="gramEnd"/>
      <w:r>
        <w:rPr>
          <w:rFonts w:hint="eastAsia"/>
          <w:lang w:eastAsia="zh-CN"/>
        </w:rPr>
        <w:t>3:</w:t>
      </w:r>
      <w:r>
        <w:rPr>
          <w:lang w:eastAsia="zh-CN"/>
        </w:rPr>
        <w:t>17</w:t>
      </w:r>
      <w:r>
        <w:rPr>
          <w:rFonts w:hint="eastAsia"/>
          <w:lang w:eastAsia="zh-CN"/>
        </w:rPr>
        <w:t>，使徒约翰在讲到基督徒应当如何在地方教会中关怀和照顾其他信徒。他写道：“</w:t>
      </w:r>
      <w:r w:rsidRPr="002A14C8">
        <w:rPr>
          <w:rFonts w:hint="eastAsia"/>
          <w:b/>
          <w:u w:val="single"/>
          <w:lang w:eastAsia="zh-CN"/>
        </w:rPr>
        <w:t>凡有世上财物的，看见弟兄缺乏，却关闭了恻隐的心，神的爱怎能住在他里面呢？</w:t>
      </w:r>
      <w:r>
        <w:rPr>
          <w:rFonts w:hint="eastAsia"/>
          <w:lang w:eastAsia="zh-CN"/>
        </w:rPr>
        <w:t>”</w:t>
      </w:r>
      <w:r w:rsidR="005B2C14">
        <w:rPr>
          <w:rFonts w:hint="eastAsia"/>
          <w:lang w:eastAsia="zh-CN"/>
        </w:rPr>
        <w:t>“看见弟兄缺乏”</w:t>
      </w:r>
      <w:r w:rsidR="005B2C14">
        <w:rPr>
          <w:rFonts w:hint="eastAsia"/>
          <w:lang w:eastAsia="zh-CN"/>
        </w:rPr>
        <w:lastRenderedPageBreak/>
        <w:t>就是说他看到了一个服事的机会，但是他却不怜悯这个弟兄，那么神的爱其实就不在他里面。这是一个很强烈的语言，对吗？他不是在说：你可以帮助他，他是在说如果你自称是一个基督徒、你有资源，那么你就应当帮助他、你有这个道德责任，如果没有做的话其实你是在犯罪。</w:t>
      </w:r>
    </w:p>
    <w:p w14:paraId="6021B122" w14:textId="4748F606" w:rsidR="005B2C14" w:rsidRDefault="005B2C14" w:rsidP="00C875A8">
      <w:pPr>
        <w:rPr>
          <w:lang w:eastAsia="zh-CN"/>
        </w:rPr>
      </w:pPr>
      <w:r>
        <w:rPr>
          <w:rFonts w:hint="eastAsia"/>
          <w:lang w:eastAsia="zh-CN"/>
        </w:rPr>
        <w:t>另一方面，我们看哥林多后书</w:t>
      </w:r>
      <w:r>
        <w:rPr>
          <w:rFonts w:hint="eastAsia"/>
          <w:lang w:eastAsia="zh-CN"/>
        </w:rPr>
        <w:t>8</w:t>
      </w:r>
      <w:r>
        <w:rPr>
          <w:lang w:eastAsia="zh-CN"/>
        </w:rPr>
        <w:t>-9</w:t>
      </w:r>
      <w:r>
        <w:rPr>
          <w:rFonts w:hint="eastAsia"/>
          <w:lang w:eastAsia="zh-CN"/>
        </w:rPr>
        <w:t>章。保罗写给哥林多教会，为要从他们当中筹集一些款项来帮助一千三百公里之外的耶路撒冷教会。保罗有没有在信中使用和约翰一样强烈的词语来强调这是一个道德责任？没有！在</w:t>
      </w:r>
      <w:r>
        <w:rPr>
          <w:rFonts w:hint="eastAsia"/>
          <w:lang w:eastAsia="zh-CN"/>
        </w:rPr>
        <w:t>8:</w:t>
      </w:r>
      <w:r>
        <w:rPr>
          <w:lang w:eastAsia="zh-CN"/>
        </w:rPr>
        <w:t>8</w:t>
      </w:r>
      <w:proofErr w:type="gramStart"/>
      <w:r>
        <w:rPr>
          <w:rFonts w:hint="eastAsia"/>
          <w:lang w:eastAsia="zh-CN"/>
        </w:rPr>
        <w:t>保罗写的</w:t>
      </w:r>
      <w:proofErr w:type="gramEnd"/>
      <w:r>
        <w:rPr>
          <w:rFonts w:hint="eastAsia"/>
          <w:lang w:eastAsia="zh-CN"/>
        </w:rPr>
        <w:t>是：“</w:t>
      </w:r>
      <w:r w:rsidRPr="005B2C14">
        <w:rPr>
          <w:rFonts w:hint="eastAsia"/>
          <w:b/>
          <w:u w:val="single"/>
          <w:lang w:eastAsia="zh-CN"/>
        </w:rPr>
        <w:t>我说这话，并不是命令你们，而是藉着别人的热忱来考验你们爱心的真诚。</w:t>
      </w:r>
      <w:r>
        <w:rPr>
          <w:rFonts w:hint="eastAsia"/>
          <w:lang w:eastAsia="zh-CN"/>
        </w:rPr>
        <w:t>”</w:t>
      </w:r>
      <w:r>
        <w:rPr>
          <w:rFonts w:hint="eastAsia"/>
          <w:lang w:eastAsia="zh-CN"/>
        </w:rPr>
        <w:t>9:</w:t>
      </w:r>
      <w:r>
        <w:rPr>
          <w:lang w:eastAsia="zh-CN"/>
        </w:rPr>
        <w:t>7</w:t>
      </w:r>
      <w:r>
        <w:rPr>
          <w:rFonts w:hint="eastAsia"/>
          <w:lang w:eastAsia="zh-CN"/>
        </w:rPr>
        <w:t>说：“</w:t>
      </w:r>
      <w:r w:rsidRPr="005B2C14">
        <w:rPr>
          <w:rFonts w:hint="eastAsia"/>
          <w:b/>
          <w:u w:val="single"/>
          <w:lang w:eastAsia="zh-CN"/>
        </w:rPr>
        <w:t>各人要随心所愿，不要为难，不要勉强，因为神爱乐捐的人。</w:t>
      </w:r>
      <w:r>
        <w:rPr>
          <w:rFonts w:hint="eastAsia"/>
          <w:lang w:eastAsia="zh-CN"/>
        </w:rPr>
        <w:t>”你有没有看到哥林多后书和</w:t>
      </w:r>
      <w:proofErr w:type="gramStart"/>
      <w:r>
        <w:rPr>
          <w:rFonts w:hint="eastAsia"/>
          <w:lang w:eastAsia="zh-CN"/>
        </w:rPr>
        <w:t>约翰壹书的</w:t>
      </w:r>
      <w:proofErr w:type="gramEnd"/>
      <w:r>
        <w:rPr>
          <w:rFonts w:hint="eastAsia"/>
          <w:lang w:eastAsia="zh-CN"/>
        </w:rPr>
        <w:t>区别？</w:t>
      </w:r>
      <w:proofErr w:type="gramStart"/>
      <w:r>
        <w:rPr>
          <w:rFonts w:hint="eastAsia"/>
          <w:lang w:eastAsia="zh-CN"/>
        </w:rPr>
        <w:t>约翰壹书是</w:t>
      </w:r>
      <w:proofErr w:type="gramEnd"/>
      <w:r>
        <w:rPr>
          <w:rFonts w:hint="eastAsia"/>
          <w:lang w:eastAsia="zh-CN"/>
        </w:rPr>
        <w:t>说你必须这样做，而哥林多后书则说这是一个服事的机会，你可以这样去服事。</w:t>
      </w:r>
    </w:p>
    <w:p w14:paraId="55131D91" w14:textId="22CF1423" w:rsidR="005B2C14" w:rsidRDefault="005B2C14" w:rsidP="00C875A8">
      <w:pPr>
        <w:rPr>
          <w:lang w:eastAsia="zh-CN"/>
        </w:rPr>
      </w:pPr>
      <w:r>
        <w:rPr>
          <w:rFonts w:hint="eastAsia"/>
          <w:lang w:eastAsia="zh-CN"/>
        </w:rPr>
        <w:t>再一次地，我要强调道德亲近度并不是一个我们忽视他人需要的借口，你要记得第一个原则，也就是好撒玛利亚人的比喻所强调的原则：爱心是基本态度。但是，道德亲近度提醒我们，我们都是非常有限的。我们的身体会疲惫、会生病，我们也有其他神所赋予的伟大责任：爱配偶、供应家庭、抚育儿女、尽心工作、做一个忠心的教会成员、让自己休息——耶稣在马可福音</w:t>
      </w:r>
      <w:r>
        <w:rPr>
          <w:rFonts w:hint="eastAsia"/>
          <w:lang w:eastAsia="zh-CN"/>
        </w:rPr>
        <w:t>6:</w:t>
      </w:r>
      <w:r>
        <w:rPr>
          <w:lang w:eastAsia="zh-CN"/>
        </w:rPr>
        <w:t>31</w:t>
      </w:r>
      <w:r>
        <w:rPr>
          <w:rFonts w:hint="eastAsia"/>
          <w:lang w:eastAsia="zh-CN"/>
        </w:rPr>
        <w:t>也告诉尽心服侍他人的门徒们说：“</w:t>
      </w:r>
      <w:r w:rsidRPr="005B2C14">
        <w:rPr>
          <w:rFonts w:hint="eastAsia"/>
          <w:b/>
          <w:u w:val="single"/>
          <w:lang w:eastAsia="zh-CN"/>
        </w:rPr>
        <w:t>你们来，同我私下到荒野的地方去歇一歇。</w:t>
      </w:r>
      <w:r>
        <w:rPr>
          <w:rFonts w:hint="eastAsia"/>
          <w:lang w:eastAsia="zh-CN"/>
        </w:rPr>
        <w:t>”在一天当中，我们只有</w:t>
      </w:r>
      <w:r w:rsidR="00696BFA">
        <w:rPr>
          <w:rFonts w:hint="eastAsia"/>
          <w:lang w:eastAsia="zh-CN"/>
        </w:rPr>
        <w:t>有限</w:t>
      </w:r>
      <w:bookmarkStart w:id="1" w:name="_GoBack"/>
      <w:bookmarkEnd w:id="1"/>
      <w:r>
        <w:rPr>
          <w:rFonts w:hint="eastAsia"/>
          <w:lang w:eastAsia="zh-CN"/>
        </w:rPr>
        <w:t>的时间和有限的资源，正如凯文·德杨所说的：</w:t>
      </w:r>
    </w:p>
    <w:p w14:paraId="6DD6191D" w14:textId="27F8EC99" w:rsidR="005B2C14" w:rsidRPr="00670ADB" w:rsidRDefault="005B2C14" w:rsidP="005B2C14">
      <w:pPr>
        <w:ind w:leftChars="200" w:left="440"/>
        <w:rPr>
          <w:rFonts w:ascii="KaiTi" w:eastAsia="KaiTi" w:hAnsi="KaiTi"/>
          <w:lang w:eastAsia="zh-CN"/>
        </w:rPr>
      </w:pPr>
      <w:r w:rsidRPr="00670ADB">
        <w:rPr>
          <w:rFonts w:ascii="KaiTi" w:eastAsia="KaiTi" w:hAnsi="KaiTi" w:hint="eastAsia"/>
          <w:lang w:eastAsia="zh-CN"/>
        </w:rPr>
        <w:t>如果你认为你一天需要5</w:t>
      </w:r>
      <w:r w:rsidRPr="00670ADB">
        <w:rPr>
          <w:rFonts w:ascii="KaiTi" w:eastAsia="KaiTi" w:hAnsi="KaiTi"/>
          <w:lang w:eastAsia="zh-CN"/>
        </w:rPr>
        <w:t>0</w:t>
      </w:r>
      <w:r w:rsidRPr="00670ADB">
        <w:rPr>
          <w:rFonts w:ascii="KaiTi" w:eastAsia="KaiTi" w:hAnsi="KaiTi" w:hint="eastAsia"/>
          <w:lang w:eastAsia="zh-CN"/>
        </w:rPr>
        <w:t>小时就能满足圣经所要求的，那么你</w:t>
      </w:r>
      <w:proofErr w:type="gramStart"/>
      <w:r w:rsidRPr="00670ADB">
        <w:rPr>
          <w:rFonts w:ascii="KaiTi" w:eastAsia="KaiTi" w:hAnsi="KaiTi" w:hint="eastAsia"/>
          <w:lang w:eastAsia="zh-CN"/>
        </w:rPr>
        <w:t>一</w:t>
      </w:r>
      <w:proofErr w:type="gramEnd"/>
      <w:r w:rsidRPr="00670ADB">
        <w:rPr>
          <w:rFonts w:ascii="KaiTi" w:eastAsia="KaiTi" w:hAnsi="KaiTi" w:hint="eastAsia"/>
          <w:lang w:eastAsia="zh-CN"/>
        </w:rPr>
        <w:t>定做的比圣经要求的多了。事实上，即便有道德亲近度来帮助我们思考，我们也很难得出一个简单的答案。但是如果没有道德亲近度这一原则，神要我们有怜悯、有爱心这样的命令</w:t>
      </w:r>
      <w:r w:rsidR="00670ADB" w:rsidRPr="00670ADB">
        <w:rPr>
          <w:rFonts w:ascii="KaiTi" w:eastAsia="KaiTi" w:hAnsi="KaiTi" w:hint="eastAsia"/>
          <w:lang w:eastAsia="zh-CN"/>
        </w:rPr>
        <w:t>对我们来说就成了残忍的玩笑。</w:t>
      </w:r>
    </w:p>
    <w:p w14:paraId="66D1E865" w14:textId="14F279EE" w:rsidR="00670ADB" w:rsidRDefault="00670ADB" w:rsidP="00670ADB">
      <w:pPr>
        <w:rPr>
          <w:lang w:eastAsia="zh-CN"/>
        </w:rPr>
      </w:pPr>
      <w:r>
        <w:rPr>
          <w:rFonts w:hint="eastAsia"/>
          <w:lang w:eastAsia="zh-CN"/>
        </w:rPr>
        <w:t>那么，道德亲近度对我们而言究竟意味着什么呢？我没法给大家一个表格说在某种情况下是必须、某些情况下是选项，因为我们无法穷举每一个人生处境，我们需要的是框架和智慧，而不是详细的条纹。如果我们可以把圣经所说的放在一起，根据圣经来思考道德亲近度的话，我们可以用下面这个图来表示：</w:t>
      </w:r>
    </w:p>
    <w:p w14:paraId="690524DE" w14:textId="353C5F87" w:rsidR="00C875A8" w:rsidRPr="002A14C8" w:rsidRDefault="00670ADB" w:rsidP="00670ADB">
      <w:pPr>
        <w:jc w:val="center"/>
        <w:rPr>
          <w:lang w:eastAsia="zh-CN"/>
        </w:rPr>
      </w:pPr>
      <w:r>
        <w:rPr>
          <w:noProof/>
          <w:sz w:val="24"/>
        </w:rPr>
        <mc:AlternateContent>
          <mc:Choice Requires="wpg">
            <w:drawing>
              <wp:anchor distT="0" distB="0" distL="114300" distR="114300" simplePos="0" relativeHeight="251661824" behindDoc="0" locked="0" layoutInCell="1" allowOverlap="1" wp14:anchorId="75758358" wp14:editId="48CF6052">
                <wp:simplePos x="0" y="0"/>
                <wp:positionH relativeFrom="column">
                  <wp:posOffset>3890010</wp:posOffset>
                </wp:positionH>
                <wp:positionV relativeFrom="paragraph">
                  <wp:posOffset>372745</wp:posOffset>
                </wp:positionV>
                <wp:extent cx="1111885" cy="1678940"/>
                <wp:effectExtent l="0" t="0" r="0" b="165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885" cy="1678940"/>
                          <a:chOff x="7170" y="2693"/>
                          <a:chExt cx="1751" cy="2644"/>
                        </a:xfrm>
                      </wpg:grpSpPr>
                      <wps:wsp>
                        <wps:cNvPr id="12" name="Text Box 4"/>
                        <wps:cNvSpPr txBox="1">
                          <a:spLocks noChangeArrowheads="1"/>
                        </wps:cNvSpPr>
                        <wps:spPr bwMode="auto">
                          <a:xfrm>
                            <a:off x="8100" y="3116"/>
                            <a:ext cx="82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EDEFC" w14:textId="43AF9D48" w:rsidR="00670ADB" w:rsidRPr="00670ADB" w:rsidRDefault="00670ADB" w:rsidP="00670ADB">
                              <w:pPr>
                                <w:rPr>
                                  <w:b/>
                                  <w:color w:val="FFFFFF" w:themeColor="background1"/>
                                  <w:lang w:eastAsia="zh-CN"/>
                                </w:rPr>
                              </w:pPr>
                              <w:r w:rsidRPr="00670ADB">
                                <w:rPr>
                                  <w:rFonts w:hint="eastAsia"/>
                                  <w:b/>
                                  <w:color w:val="FFFFFF" w:themeColor="background1"/>
                                  <w:lang w:eastAsia="zh-CN"/>
                                </w:rPr>
                                <w:t>可以</w:t>
                              </w:r>
                            </w:p>
                          </w:txbxContent>
                        </wps:txbx>
                        <wps:bodyPr rot="0" vert="horz" wrap="square" lIns="91440" tIns="45720" rIns="91440" bIns="45720" anchor="t" anchorCtr="0" upright="1">
                          <a:noAutofit/>
                        </wps:bodyPr>
                      </wps:wsp>
                      <wpg:grpSp>
                        <wpg:cNvPr id="13" name="Group 4"/>
                        <wpg:cNvGrpSpPr>
                          <a:grpSpLocks/>
                        </wpg:cNvGrpSpPr>
                        <wpg:grpSpPr bwMode="auto">
                          <a:xfrm>
                            <a:off x="7170" y="2693"/>
                            <a:ext cx="1751" cy="2644"/>
                            <a:chOff x="7170" y="2693"/>
                            <a:chExt cx="1751" cy="2644"/>
                          </a:xfrm>
                        </wpg:grpSpPr>
                        <wps:wsp>
                          <wps:cNvPr id="14" name="Text Box 5"/>
                          <wps:cNvSpPr txBox="1">
                            <a:spLocks noChangeArrowheads="1"/>
                          </wps:cNvSpPr>
                          <wps:spPr bwMode="auto">
                            <a:xfrm>
                              <a:off x="8100" y="4509"/>
                              <a:ext cx="821"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33CC" w14:textId="6114A358" w:rsidR="00670ADB" w:rsidRPr="00670ADB" w:rsidRDefault="00670ADB" w:rsidP="00670ADB">
                                <w:pPr>
                                  <w:rPr>
                                    <w:b/>
                                    <w:color w:val="FFFFFF" w:themeColor="background1"/>
                                    <w:lang w:eastAsia="zh-CN"/>
                                  </w:rPr>
                                </w:pPr>
                                <w:r>
                                  <w:rPr>
                                    <w:rFonts w:hint="eastAsia"/>
                                    <w:b/>
                                    <w:color w:val="FFFFFF" w:themeColor="background1"/>
                                    <w:lang w:eastAsia="zh-CN"/>
                                  </w:rPr>
                                  <w:t>应当</w:t>
                                </w:r>
                              </w:p>
                            </w:txbxContent>
                          </wps:txbx>
                          <wps:bodyPr rot="0" vert="horz" wrap="square" lIns="91440" tIns="45720" rIns="91440" bIns="45720" anchor="t" anchorCtr="0" upright="1">
                            <a:noAutofit/>
                          </wps:bodyPr>
                        </wps:wsp>
                        <wps:wsp>
                          <wps:cNvPr id="15" name="AutoShape 6"/>
                          <wps:cNvSpPr>
                            <a:spLocks/>
                          </wps:cNvSpPr>
                          <wps:spPr bwMode="auto">
                            <a:xfrm>
                              <a:off x="7170" y="2693"/>
                              <a:ext cx="120" cy="1290"/>
                            </a:xfrm>
                            <a:prstGeom prst="rightBracket">
                              <a:avLst>
                                <a:gd name="adj" fmla="val 89583"/>
                              </a:avLst>
                            </a:prstGeom>
                            <a:noFill/>
                            <a:ln w="1587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7"/>
                          <wps:cNvSpPr>
                            <a:spLocks/>
                          </wps:cNvSpPr>
                          <wps:spPr bwMode="auto">
                            <a:xfrm>
                              <a:off x="7170" y="4047"/>
                              <a:ext cx="120" cy="1290"/>
                            </a:xfrm>
                            <a:prstGeom prst="rightBracket">
                              <a:avLst>
                                <a:gd name="adj" fmla="val 89583"/>
                              </a:avLst>
                            </a:prstGeom>
                            <a:noFill/>
                            <a:ln w="1587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8"/>
                          <wps:cNvCnPr>
                            <a:cxnSpLocks noChangeShapeType="1"/>
                          </wps:cNvCnPr>
                          <wps:spPr bwMode="auto">
                            <a:xfrm>
                              <a:off x="7290" y="3341"/>
                              <a:ext cx="720" cy="0"/>
                            </a:xfrm>
                            <a:prstGeom prst="straightConnector1">
                              <a:avLst/>
                            </a:prstGeom>
                            <a:noFill/>
                            <a:ln w="1905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 name="AutoShape 9"/>
                          <wps:cNvCnPr>
                            <a:cxnSpLocks noChangeShapeType="1"/>
                          </wps:cNvCnPr>
                          <wps:spPr bwMode="auto">
                            <a:xfrm>
                              <a:off x="7290" y="4736"/>
                              <a:ext cx="720" cy="0"/>
                            </a:xfrm>
                            <a:prstGeom prst="straightConnector1">
                              <a:avLst/>
                            </a:prstGeom>
                            <a:noFill/>
                            <a:ln w="1905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758358" id="Group 11" o:spid="_x0000_s1026" style="position:absolute;left:0;text-align:left;margin-left:306.3pt;margin-top:29.35pt;width:87.55pt;height:132.2pt;z-index:251661824" coordorigin="7170,2693" coordsize="1751,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sU9gQAAJAZAAAOAAAAZHJzL2Uyb0RvYy54bWzsWW1vo0YQ/l6p/2HFd8eAF/OiOKfEjqNK&#10;aXvSpT9gDWugB7t0wbHTqv+9s7OAiZ3cRbkm6lXmgwW7MDszO/PMs+PzD7uyIPdc1bkUM8s5sy3C&#10;RSyTXKQz67e75SiwSN0wkbBCCj6zHnhtfbj48YfzbRVxV2aySLgiIETU0baaWVnTVNF4XMcZL1l9&#10;JisuYHItVckaeFTpOFFsC9LLYuza9nS8lSqplIx5XcPowkxaFyh/veZx8+t6XfOGFDMLdGvwV+Hv&#10;Sv+OL85ZlCpWZXncqsFeoUXJcgGL9qIWrGFko/IjUWUeK1nLdXMWy3Is1+s85mgDWOPYB9bcKLmp&#10;0JY02qZV7yZw7YGfXi02/uX+oyJ5AnvnWESwEvYIlyXwDM7ZVmkE79yo6lP1URkL4fZWxp9rmB4f&#10;zuvn1LxMVtufZQLy2KaR6JzdWpVaBJhNdrgHD/0e8F1DYhh04AoCzyIxzDlTPwhpu0txBlupv/Md&#10;H7YSpt1pODE7GGfX3fe+B4boj90ppXp2zCKzMCrbKqctg4ir906tv82pnzJWcdyrWjusc6rbOfVO&#10;G3gldwR10ovDW9qnpNnBMNiKLqqNa4mQ84yJlF8qJbcZZwmohxsCRvSfGiNqLeRrvg4c2/hs4jhT&#10;47PO44HbOsyb+I/8xaJK1c0NlyXRNzNLQTqhluz+tm6Ma7tX9L4KucyLAsZZVIhHA7AHZgQWhU/1&#10;nF4eM+Sv0A6vg+uAjqg7vR5Re7EYXS7ndDRdOr63mCzm84Xzt17XoVGWJwkXepkuWx36so1rccPk&#10;WZ+vtSzyRIvTKtUqXc0LRe4ZoMUSr9Yhg9fGj9XA+AJbDkxyXGpfueFoOQ38EV1SbxT6djCynfAq&#10;nNo0pIvlY5Nuc8G/3SSynVmh53omlp61zcbr2DYWlXkDeFzk5cwK+pdYpCPwWiS4tQ3LC3M/cIVW&#10;f+8K2O5uozFedYiaYG12qx1I0UG8kskDRK6SEFkQm1BE4CaT6k+LbAGQZ1b9x4YpbpHiJwHRHzoU&#10;kIA0+EA934UHNZxZDWeYiEHUzGosYm7njUH9TaXyNIOVTL4JeQnotM4xmvdaIbIhPmhdW0gzt4Pk&#10;nnTJbRCzzey3A8wngE9nEcLmEeyx6LsETNr5tAdMT8fpAPXeGTCpZ4daA4NY2tcDwMSZvsCcAHO5&#10;PAaVAUoYoDXo0Hm0rQEnwGwr4xOAafhZlwbfD26+B8ECpmhYq8ZxJGEE+c0AMLC0DynrawjUl7BX&#10;lyKkq26IXPULgKBrz5Vi8Wc+YFJawTRp7WDJ7xZZlwUcQ4CHkCD0AiS5IBRpF1bZZ1mXJgCOF/hP&#10;MQB9puI9v1mlpgIWmxJouuE8QBLhMmgH45pvIxfqrMJjmRaBSgxIEYvgqNLyg+e4wv+fARpgQ357&#10;kMWnnB0eiqbHOYsnjzfLWWpTXGBfw51Tzp5yVp/aTjl70HR6ppHhH+ds0DESOBLNhekOxTvRdof6&#10;FgYKvHuooBP0qINhPtE5/6IOhq+Lq+76TCYU5eyTGc+CugB3daprNHVlsu1f1I1iugDPpRDQypDK&#10;VMCXdDOwroa2Zz9xsj7VVezIHnRW+mbQs/z/a6kHhy4so9ClMwfAt2/XQbf6kE3iEa+tTO8Y5dSf&#10;HPTpTlFuzuD/qf7hvxzlEO99swnvoe2PNar9i0L/rzB8xgzZ/5Fy8Q8AAAD//wMAUEsDBBQABgAI&#10;AAAAIQBlp3xp4QAAAAoBAAAPAAAAZHJzL2Rvd25yZXYueG1sTI/BaoNAEIbvhb7DMoXemnWVqFjX&#10;EELbUyg0KZTeNu5EJe6uuBs1b9/pqb3NMB//fH+5WUzPJhx956wEsYqAoa2d7mwj4fP4+pQD80FZ&#10;rXpnUcINPWyq+7tSFdrN9gOnQ2gYhVhfKAltCEPBua9bNMqv3ICWbmc3GhVoHRuuRzVTuOl5HEUp&#10;N6qz9KFVA+5arC+Hq5HwNqt5m4iXaX85727fx/X7116glI8Py/YZWMAl/MHwq0/qUJHTyV2t9qyX&#10;kIo4JVTCOs+AEZDlGQ0nCUmcCOBVyf9XqH4AAAD//wMAUEsBAi0AFAAGAAgAAAAhALaDOJL+AAAA&#10;4QEAABMAAAAAAAAAAAAAAAAAAAAAAFtDb250ZW50X1R5cGVzXS54bWxQSwECLQAUAAYACAAAACEA&#10;OP0h/9YAAACUAQAACwAAAAAAAAAAAAAAAAAvAQAAX3JlbHMvLnJlbHNQSwECLQAUAAYACAAAACEA&#10;I80bFPYEAACQGQAADgAAAAAAAAAAAAAAAAAuAgAAZHJzL2Uyb0RvYy54bWxQSwECLQAUAAYACAAA&#10;ACEAZad8aeEAAAAKAQAADwAAAAAAAAAAAAAAAABQBwAAZHJzL2Rvd25yZXYueG1sUEsFBgAAAAAE&#10;AAQA8wAAAF4IAAAAAA==&#10;">
                <v:shapetype id="_x0000_t202" coordsize="21600,21600" o:spt="202" path="m,l,21600r21600,l21600,xe">
                  <v:stroke joinstyle="miter"/>
                  <v:path gradientshapeok="t" o:connecttype="rect"/>
                </v:shapetype>
                <v:shape id="Text Box 4" o:spid="_x0000_s1027" type="#_x0000_t202" style="position:absolute;left:8100;top:3116;width:821;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C1EDEFC" w14:textId="43AF9D48" w:rsidR="00670ADB" w:rsidRPr="00670ADB" w:rsidRDefault="00670ADB" w:rsidP="00670ADB">
                        <w:pPr>
                          <w:rPr>
                            <w:rFonts w:hint="eastAsia"/>
                            <w:b/>
                            <w:color w:val="FFFFFF" w:themeColor="background1"/>
                            <w:lang w:eastAsia="zh-CN"/>
                          </w:rPr>
                        </w:pPr>
                        <w:r w:rsidRPr="00670ADB">
                          <w:rPr>
                            <w:rFonts w:hint="eastAsia"/>
                            <w:b/>
                            <w:color w:val="FFFFFF" w:themeColor="background1"/>
                            <w:lang w:eastAsia="zh-CN"/>
                          </w:rPr>
                          <w:t>可以</w:t>
                        </w:r>
                      </w:p>
                    </w:txbxContent>
                  </v:textbox>
                </v:shape>
                <v:group id="Group 4" o:spid="_x0000_s1028" style="position:absolute;left:7170;top:2693;width:1751;height:2644" coordorigin="7170,2693" coordsize="1751,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5" o:spid="_x0000_s1029" type="#_x0000_t202" style="position:absolute;left:8100;top:4509;width:82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5D33CC" w14:textId="6114A358" w:rsidR="00670ADB" w:rsidRPr="00670ADB" w:rsidRDefault="00670ADB" w:rsidP="00670ADB">
                          <w:pPr>
                            <w:rPr>
                              <w:rFonts w:hint="eastAsia"/>
                              <w:b/>
                              <w:color w:val="FFFFFF" w:themeColor="background1"/>
                              <w:lang w:eastAsia="zh-CN"/>
                            </w:rPr>
                          </w:pPr>
                          <w:r>
                            <w:rPr>
                              <w:rFonts w:hint="eastAsia"/>
                              <w:b/>
                              <w:color w:val="FFFFFF" w:themeColor="background1"/>
                              <w:lang w:eastAsia="zh-CN"/>
                            </w:rPr>
                            <w:t>应当</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30" type="#_x0000_t86" style="position:absolute;left:7170;top:2693;width:12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QqwgAAANsAAAAPAAAAZHJzL2Rvd25yZXYueG1sRE/fa8Iw&#10;EH4f7H8IJ/i2pgobUo0yHIJDqNiKez2aW1uWXEoT2+6/XwaDvd3H9/M2u8kaMVDvW8cKFkkKgrhy&#10;uuVawbU8PK1A+ICs0TgmBd/kYbd9fNhgpt3IFxqKUIsYwj5DBU0IXSalrxqy6BPXEUfu0/UWQ4R9&#10;LXWPYwy3Ri7T9EVabDk2NNjRvqHqq7hbBaYOpso/3t8Wt0teDu3pfJYrqdR8Nr2uQQSawr/4z33U&#10;cf4z/P4SD5DbHwAAAP//AwBQSwECLQAUAAYACAAAACEA2+H2y+4AAACFAQAAEwAAAAAAAAAAAAAA&#10;AAAAAAAAW0NvbnRlbnRfVHlwZXNdLnhtbFBLAQItABQABgAIAAAAIQBa9CxbvwAAABUBAAALAAAA&#10;AAAAAAAAAAAAAB8BAABfcmVscy8ucmVsc1BLAQItABQABgAIAAAAIQAaBDQqwgAAANsAAAAPAAAA&#10;AAAAAAAAAAAAAAcCAABkcnMvZG93bnJldi54bWxQSwUGAAAAAAMAAwC3AAAA9gIAAAAA&#10;" strokecolor="white [3212]" strokeweight="1.25pt"/>
                  <v:shape id="AutoShape 7" o:spid="_x0000_s1031" type="#_x0000_t86" style="position:absolute;left:7170;top:4047;width:12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pdwQAAANsAAAAPAAAAZHJzL2Rvd25yZXYueG1sRE9Na8JA&#10;EL0L/Q/LFHozGz2IRFcpSqGlkKARex2y0yR0dzZk15j+e1cQvM3jfc56O1ojBup961jBLElBEFdO&#10;t1wrOJUf0yUIH5A1Gsek4J88bDcvkzVm2l35QMMx1CKGsM9QQRNCl0npq4Ys+sR1xJH7db3FEGFf&#10;S93jNYZbI+dpupAWW44NDXa0a6j6O16sAlMHU+U/X/vZ+ZCXQ/tdFHIplXp7Hd9XIAKN4Sl+uD91&#10;nL+A+y/xALm5AQAA//8DAFBLAQItABQABgAIAAAAIQDb4fbL7gAAAIUBAAATAAAAAAAAAAAAAAAA&#10;AAAAAABbQ29udGVudF9UeXBlc10ueG1sUEsBAi0AFAAGAAgAAAAhAFr0LFu/AAAAFQEAAAsAAAAA&#10;AAAAAAAAAAAAHwEAAF9yZWxzLy5yZWxzUEsBAi0AFAAGAAgAAAAhAOrWql3BAAAA2wAAAA8AAAAA&#10;AAAAAAAAAAAABwIAAGRycy9kb3ducmV2LnhtbFBLBQYAAAAAAwADALcAAAD1AgAAAAA=&#10;" strokecolor="white [3212]" strokeweight="1.25pt"/>
                  <v:shapetype id="_x0000_t32" coordsize="21600,21600" o:spt="32" o:oned="t" path="m,l21600,21600e" filled="f">
                    <v:path arrowok="t" fillok="f" o:connecttype="none"/>
                    <o:lock v:ext="edit" shapetype="t"/>
                  </v:shapetype>
                  <v:shape id="AutoShape 8" o:spid="_x0000_s1032" type="#_x0000_t32" style="position:absolute;left:7290;top:3341;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9j6wgAAANsAAAAPAAAAZHJzL2Rvd25yZXYueG1sRE9Na8JA&#10;EL0X/A/LCN50UhEtqauUQqEXEWMr7W3ITjeh2dmQ3Wr017uC0Ns83ucs171r1JG7UHvR8DjJQLGU&#10;3tRiNXzs38ZPoEIkMdR4YQ1nDrBeDR6WlBt/kh0fi2hVCpGQk4YqxjZHDGXFjsLEtyyJ+/Gdo5hg&#10;Z9F0dErhrsFpls3RUS2poaKWXysuf4s/p2Fq2/0Bi8Plc2Nn3/5rhpvtArUeDfuXZ1CR+/gvvrvf&#10;TZq/gNsv6QBcXQEAAP//AwBQSwECLQAUAAYACAAAACEA2+H2y+4AAACFAQAAEwAAAAAAAAAAAAAA&#10;AAAAAAAAW0NvbnRlbnRfVHlwZXNdLnhtbFBLAQItABQABgAIAAAAIQBa9CxbvwAAABUBAAALAAAA&#10;AAAAAAAAAAAAAB8BAABfcmVscy8ucmVsc1BLAQItABQABgAIAAAAIQC6p9j6wgAAANsAAAAPAAAA&#10;AAAAAAAAAAAAAAcCAABkcnMvZG93bnJldi54bWxQSwUGAAAAAAMAAwC3AAAA9gIAAAAA&#10;" strokecolor="white [3212]" strokeweight="1.5pt"/>
                  <v:shape id="AutoShape 9" o:spid="_x0000_s1033" type="#_x0000_t32" style="position:absolute;left:7290;top:4736;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yIxQAAANsAAAAPAAAAZHJzL2Rvd25yZXYueG1sRI9BSwNB&#10;DIXvQv/DkII3m7UUlbXTIoLQSxG3WvQWdtLZpTuZZWfarv56cxC8JbyX974s12PozJmH1EaxcDsr&#10;wLDU0bXiLbzvXm4ewKRM4qiLwha+OcF6NblaUuniRd74XGVvNERSSRaanPsSMdUNB0qz2LOodohD&#10;oKzr4NENdNHw0OG8KO4wUCva0FDPzw3Xx+oULMx9v9tjtf/52PrFV/xc4Pb1Hq29no5Pj2Ayj/nf&#10;/He9cYqvsPqLDoCrXwAAAP//AwBQSwECLQAUAAYACAAAACEA2+H2y+4AAACFAQAAEwAAAAAAAAAA&#10;AAAAAAAAAAAAW0NvbnRlbnRfVHlwZXNdLnhtbFBLAQItABQABgAIAAAAIQBa9CxbvwAAABUBAAAL&#10;AAAAAAAAAAAAAAAAAB8BAABfcmVscy8ucmVsc1BLAQItABQABgAIAAAAIQDLOEyIxQAAANsAAAAP&#10;AAAAAAAAAAAAAAAAAAcCAABkcnMvZG93bnJldi54bWxQSwUGAAAAAAMAAwC3AAAA+QIAAAAA&#10;" strokecolor="white [3212]" strokeweight="1.5pt"/>
                </v:group>
              </v:group>
            </w:pict>
          </mc:Fallback>
        </mc:AlternateContent>
      </w:r>
      <w:r w:rsidRPr="00DF656F">
        <w:rPr>
          <w:noProof/>
          <w:sz w:val="24"/>
        </w:rPr>
        <w:drawing>
          <wp:inline distT="0" distB="0" distL="0" distR="0" wp14:anchorId="4561FB43" wp14:editId="05FE4EF6">
            <wp:extent cx="5324475" cy="2514600"/>
            <wp:effectExtent l="171450" t="0" r="2000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A0D51E1" w14:textId="474952BE" w:rsidR="00884567" w:rsidRDefault="00670ADB" w:rsidP="00670ADB">
      <w:pPr>
        <w:rPr>
          <w:lang w:eastAsia="zh-CN"/>
        </w:rPr>
      </w:pPr>
      <w:r>
        <w:rPr>
          <w:rFonts w:hint="eastAsia"/>
          <w:lang w:eastAsia="zh-CN"/>
        </w:rPr>
        <w:t>【停下来看大家有什么样的问题】</w:t>
      </w:r>
    </w:p>
    <w:p w14:paraId="62F811EC" w14:textId="5326B9EF" w:rsidR="00670ADB" w:rsidRDefault="00670ADB" w:rsidP="00670ADB">
      <w:pPr>
        <w:pStyle w:val="Heading1"/>
        <w:rPr>
          <w:lang w:eastAsia="zh-CN"/>
        </w:rPr>
      </w:pPr>
      <w:r>
        <w:rPr>
          <w:rFonts w:hint="eastAsia"/>
          <w:lang w:eastAsia="zh-CN"/>
        </w:rPr>
        <w:t>原则三：需要的优先次序</w:t>
      </w:r>
    </w:p>
    <w:p w14:paraId="0FB7DBEC" w14:textId="76B5E7B6" w:rsidR="00670ADB" w:rsidRDefault="00670ADB" w:rsidP="00670ADB">
      <w:pPr>
        <w:rPr>
          <w:lang w:eastAsia="zh-CN"/>
        </w:rPr>
      </w:pPr>
      <w:r>
        <w:rPr>
          <w:rFonts w:hint="eastAsia"/>
          <w:lang w:eastAsia="zh-CN"/>
        </w:rPr>
        <w:t>第三个原则，就是我们需要评估需要的优先次序。所有的苦难都很糟糕，但并不是所有的苦难都有同等的紧急和优先</w:t>
      </w:r>
      <w:r w:rsidR="002818E7">
        <w:rPr>
          <w:rFonts w:hint="eastAsia"/>
          <w:lang w:eastAsia="zh-CN"/>
        </w:rPr>
        <w:t>次序，也不是所有的苦难都给人带来同等的压力和伤害。我们需要清晰和有智慧地分辨，尤其是清晰地分辨今生的苦难（贫困、种族主义、刑事罪行、疾病、缺乏清洁的水源等）和永恒的苦难（天堂地狱之间的分隔）。</w:t>
      </w:r>
    </w:p>
    <w:p w14:paraId="3B872555" w14:textId="3B43979A" w:rsidR="002818E7" w:rsidRDefault="007178DA" w:rsidP="00670ADB">
      <w:pPr>
        <w:rPr>
          <w:lang w:eastAsia="zh-CN"/>
        </w:rPr>
      </w:pPr>
      <w:r>
        <w:rPr>
          <w:rFonts w:hint="eastAsia"/>
          <w:lang w:eastAsia="zh-CN"/>
        </w:rPr>
        <w:t>在哥林多前书</w:t>
      </w:r>
      <w:r>
        <w:rPr>
          <w:rFonts w:hint="eastAsia"/>
          <w:lang w:eastAsia="zh-CN"/>
        </w:rPr>
        <w:t>1</w:t>
      </w:r>
      <w:r>
        <w:rPr>
          <w:lang w:eastAsia="zh-CN"/>
        </w:rPr>
        <w:t>5</w:t>
      </w:r>
      <w:r>
        <w:rPr>
          <w:rFonts w:hint="eastAsia"/>
          <w:lang w:eastAsia="zh-CN"/>
        </w:rPr>
        <w:t>:</w:t>
      </w:r>
      <w:r>
        <w:rPr>
          <w:lang w:eastAsia="zh-CN"/>
        </w:rPr>
        <w:t>3</w:t>
      </w:r>
      <w:r>
        <w:rPr>
          <w:rFonts w:hint="eastAsia"/>
          <w:lang w:eastAsia="zh-CN"/>
        </w:rPr>
        <w:t>，保罗写道：“</w:t>
      </w:r>
      <w:r w:rsidRPr="007178DA">
        <w:rPr>
          <w:rFonts w:hint="eastAsia"/>
          <w:b/>
          <w:u w:val="single"/>
          <w:lang w:eastAsia="zh-CN"/>
        </w:rPr>
        <w:t>我当日所领受又传给你们的，最重要的就是……</w:t>
      </w:r>
      <w:r>
        <w:rPr>
          <w:rFonts w:hint="eastAsia"/>
          <w:lang w:eastAsia="zh-CN"/>
        </w:rPr>
        <w:t>”</w:t>
      </w:r>
      <w:r w:rsidRPr="00670ADB">
        <w:rPr>
          <w:rFonts w:hint="eastAsia"/>
          <w:lang w:eastAsia="zh-CN"/>
        </w:rPr>
        <w:t xml:space="preserve"> </w:t>
      </w:r>
      <w:r w:rsidR="003F3CCD">
        <w:rPr>
          <w:rFonts w:hint="eastAsia"/>
          <w:lang w:eastAsia="zh-CN"/>
        </w:rPr>
        <w:t>什么是“最重要的”呢？他接下去解释说：“</w:t>
      </w:r>
      <w:r w:rsidR="003F3CCD" w:rsidRPr="003F3CCD">
        <w:rPr>
          <w:rFonts w:hint="eastAsia"/>
          <w:b/>
          <w:u w:val="single"/>
          <w:lang w:eastAsia="zh-CN"/>
        </w:rPr>
        <w:t>照圣经所说，基督为我们的罪死了，而且埋葬了；又照圣经所说，第三天复活了</w:t>
      </w:r>
      <w:r w:rsidR="003F3CCD">
        <w:rPr>
          <w:rFonts w:hint="eastAsia"/>
          <w:b/>
          <w:u w:val="single"/>
          <w:lang w:eastAsia="zh-CN"/>
        </w:rPr>
        <w:t>。</w:t>
      </w:r>
      <w:r w:rsidR="003F3CCD">
        <w:rPr>
          <w:rFonts w:hint="eastAsia"/>
          <w:lang w:eastAsia="zh-CN"/>
        </w:rPr>
        <w:t>”对保罗来说，十字架的信息是最重要的。这绝对不是说我们不在乎人的物质需要，</w:t>
      </w:r>
      <w:r w:rsidR="003F3CCD">
        <w:rPr>
          <w:rFonts w:hint="eastAsia"/>
          <w:lang w:eastAsia="zh-CN"/>
        </w:rPr>
        <w:lastRenderedPageBreak/>
        <w:t>路加福音</w:t>
      </w:r>
      <w:r w:rsidR="003F3CCD">
        <w:rPr>
          <w:rFonts w:hint="eastAsia"/>
          <w:lang w:eastAsia="zh-CN"/>
        </w:rPr>
        <w:t>1</w:t>
      </w:r>
      <w:r w:rsidR="003F3CCD">
        <w:rPr>
          <w:lang w:eastAsia="zh-CN"/>
        </w:rPr>
        <w:t>0</w:t>
      </w:r>
      <w:r w:rsidR="003F3CCD">
        <w:rPr>
          <w:rFonts w:hint="eastAsia"/>
          <w:lang w:eastAsia="zh-CN"/>
        </w:rPr>
        <w:t>章关于好撒玛利亚人的比喻讲得很清楚：一个被福音转化的心必定会去爱和关顾有需要的人，所以我们必须关顾人的物质需要。</w:t>
      </w:r>
    </w:p>
    <w:p w14:paraId="2B1BB2FB" w14:textId="584DD6B3" w:rsidR="003F3CCD" w:rsidRDefault="003F3CCD" w:rsidP="00670ADB">
      <w:pPr>
        <w:rPr>
          <w:lang w:eastAsia="zh-CN"/>
        </w:rPr>
      </w:pPr>
      <w:r>
        <w:rPr>
          <w:rFonts w:hint="eastAsia"/>
          <w:lang w:eastAsia="zh-CN"/>
        </w:rPr>
        <w:t>但好撒玛利亚人的比喻，这个命令我们要爱邻舍的比喻，应当激励我们努力地去传福音。爱的本质就是</w:t>
      </w:r>
      <w:proofErr w:type="gramStart"/>
      <w:r>
        <w:rPr>
          <w:rFonts w:hint="eastAsia"/>
          <w:lang w:eastAsia="zh-CN"/>
        </w:rPr>
        <w:t>做对</w:t>
      </w:r>
      <w:proofErr w:type="gramEnd"/>
      <w:r>
        <w:rPr>
          <w:rFonts w:hint="eastAsia"/>
          <w:lang w:eastAsia="zh-CN"/>
        </w:rPr>
        <w:t>他人有益处的事情。如果我的朋友不是基督徒，那么最好的爱他的方式就是与他分享福音，如果他不信靠福音，那么他会在地狱中度过永恒。无论我做多少有爱心的事情帮助他度过物质上的艰难时期，如果我不告诉他逃避永恒苦难的方法，我就是没有爱心的。</w:t>
      </w:r>
      <w:r w:rsidR="00272896">
        <w:rPr>
          <w:rFonts w:hint="eastAsia"/>
          <w:lang w:eastAsia="zh-CN"/>
        </w:rPr>
        <w:t>要完成耶稣所交托的大使命，我们就要去做大使命命令我们去做的事情，所以传福音相对于其他的爱心行动而言，是最重要的。</w:t>
      </w:r>
    </w:p>
    <w:p w14:paraId="3D326313" w14:textId="3D24971F" w:rsidR="00272896" w:rsidRDefault="00272896" w:rsidP="00670ADB">
      <w:pPr>
        <w:rPr>
          <w:lang w:eastAsia="zh-CN"/>
        </w:rPr>
      </w:pPr>
      <w:r>
        <w:rPr>
          <w:rFonts w:hint="eastAsia"/>
          <w:lang w:eastAsia="zh-CN"/>
        </w:rPr>
        <w:t>有一些人认为，关注他人的物质和贫困需要是和传福音同等重要的，可能你会听到一些福音派</w:t>
      </w:r>
      <w:proofErr w:type="gramStart"/>
      <w:r>
        <w:rPr>
          <w:rFonts w:hint="eastAsia"/>
          <w:lang w:eastAsia="zh-CN"/>
        </w:rPr>
        <w:t>神学家说传福音</w:t>
      </w:r>
      <w:proofErr w:type="gramEnd"/>
      <w:r>
        <w:rPr>
          <w:rFonts w:hint="eastAsia"/>
          <w:lang w:eastAsia="zh-CN"/>
        </w:rPr>
        <w:t>就是做公益，就是推动社会正义，因为我们首先要用行动见证福音，仅在有需要的时候用</w:t>
      </w:r>
      <w:proofErr w:type="gramStart"/>
      <w:r>
        <w:rPr>
          <w:rFonts w:hint="eastAsia"/>
          <w:lang w:eastAsia="zh-CN"/>
        </w:rPr>
        <w:t>口传</w:t>
      </w:r>
      <w:proofErr w:type="gramEnd"/>
      <w:r>
        <w:rPr>
          <w:rFonts w:hint="eastAsia"/>
          <w:lang w:eastAsia="zh-CN"/>
        </w:rPr>
        <w:t>讲福音。我想告诉大家，这种观点是错误的。圣经很清楚地告诉我们，传福音不仅仅是做一些美好的事情，传福音需要宣讲和传递福音的信息。我们不需要把“参与社会公益”与“传讲福音”对立起来，好像一些人是“做事”的、一些人是只会“动口”的。约翰·</w:t>
      </w:r>
      <w:proofErr w:type="gramStart"/>
      <w:r>
        <w:rPr>
          <w:rFonts w:hint="eastAsia"/>
          <w:lang w:eastAsia="zh-CN"/>
        </w:rPr>
        <w:t>派博这样</w:t>
      </w:r>
      <w:proofErr w:type="gramEnd"/>
      <w:r>
        <w:rPr>
          <w:rFonts w:hint="eastAsia"/>
          <w:lang w:eastAsia="zh-CN"/>
        </w:rPr>
        <w:t>说：</w:t>
      </w:r>
    </w:p>
    <w:p w14:paraId="0846E20A" w14:textId="0E34B0B2" w:rsidR="00272896" w:rsidRPr="00E56C2B" w:rsidRDefault="00272896" w:rsidP="00272896">
      <w:pPr>
        <w:ind w:leftChars="200" w:left="440"/>
        <w:rPr>
          <w:rFonts w:ascii="KaiTi" w:eastAsia="KaiTi" w:hAnsi="KaiTi"/>
          <w:lang w:eastAsia="zh-CN"/>
        </w:rPr>
      </w:pPr>
      <w:bookmarkStart w:id="2" w:name="_Hlk520815780"/>
      <w:r w:rsidRPr="00E56C2B">
        <w:rPr>
          <w:rFonts w:ascii="KaiTi" w:eastAsia="KaiTi" w:hAnsi="KaiTi" w:hint="eastAsia"/>
          <w:lang w:eastAsia="zh-CN"/>
        </w:rPr>
        <w:t>今生的苦难是可怕的，但又是有限的；但永恒中的苦难则是可怕的并且是持续到永恒的。如果我们要爱人，就要认识到这个事实。我们对人的爱并不区分</w:t>
      </w:r>
      <w:proofErr w:type="gramStart"/>
      <w:r w:rsidRPr="00E56C2B">
        <w:rPr>
          <w:rFonts w:ascii="KaiTi" w:eastAsia="KaiTi" w:hAnsi="KaiTi" w:hint="eastAsia"/>
          <w:lang w:eastAsia="zh-CN"/>
        </w:rPr>
        <w:t>今生或</w:t>
      </w:r>
      <w:proofErr w:type="gramEnd"/>
      <w:r w:rsidRPr="00E56C2B">
        <w:rPr>
          <w:rFonts w:ascii="KaiTi" w:eastAsia="KaiTi" w:hAnsi="KaiTi" w:hint="eastAsia"/>
          <w:lang w:eastAsia="zh-CN"/>
        </w:rPr>
        <w:t>永恒，爱</w:t>
      </w:r>
      <w:r w:rsidR="00E56C2B" w:rsidRPr="00E56C2B">
        <w:rPr>
          <w:rFonts w:ascii="KaiTi" w:eastAsia="KaiTi" w:hAnsi="KaiTi" w:hint="eastAsia"/>
          <w:lang w:eastAsia="zh-CN"/>
        </w:rPr>
        <w:t>应当考虑到今生苦难的现实，同时也考虑到永恒中真实的苦难。所以，我们不需要考虑是要从今生的苦难中拯救人还是从永恒的苦难中拯救人，我们关心的是所有的苦难，尤其是永恒中的苦难。</w:t>
      </w:r>
    </w:p>
    <w:bookmarkEnd w:id="2"/>
    <w:p w14:paraId="679EE47F" w14:textId="7E92A4D2" w:rsidR="00E56C2B" w:rsidRDefault="00E56C2B" w:rsidP="00E56C2B">
      <w:pPr>
        <w:rPr>
          <w:lang w:eastAsia="zh-CN"/>
        </w:rPr>
      </w:pPr>
      <w:r>
        <w:rPr>
          <w:rFonts w:hint="eastAsia"/>
          <w:lang w:eastAsia="zh-CN"/>
        </w:rPr>
        <w:t>这是一个我们看待问题的方式。作为基督的跟随者，我们应当关顾所有的困难，尤其是永恒中的苦难。</w:t>
      </w:r>
    </w:p>
    <w:p w14:paraId="5ACA0A51" w14:textId="218C8AF3" w:rsidR="00E56C2B" w:rsidRDefault="00E56C2B" w:rsidP="00E56C2B">
      <w:pPr>
        <w:rPr>
          <w:lang w:eastAsia="zh-CN"/>
        </w:rPr>
      </w:pPr>
      <w:r>
        <w:rPr>
          <w:rFonts w:hint="eastAsia"/>
          <w:lang w:eastAsia="zh-CN"/>
        </w:rPr>
        <w:t>朋友们，我们不要以为只有社会行动才能带来社会改变，福音不能带来社会改变。事实恰恰相反，我认为当福音得到正确传讲的时候，将会带来事上最伟大、最深刻的社会变革。宣教士迈克·斯泰尔（</w:t>
      </w:r>
      <w:r>
        <w:rPr>
          <w:rFonts w:hint="eastAsia"/>
          <w:lang w:eastAsia="zh-CN"/>
        </w:rPr>
        <w:t>M</w:t>
      </w:r>
      <w:r>
        <w:rPr>
          <w:lang w:eastAsia="zh-CN"/>
        </w:rPr>
        <w:t>ack Stiles</w:t>
      </w:r>
      <w:r>
        <w:rPr>
          <w:rFonts w:hint="eastAsia"/>
          <w:lang w:eastAsia="zh-CN"/>
        </w:rPr>
        <w:t>）告诉我们他自己亲身经历的见证：</w:t>
      </w:r>
      <w:r w:rsidR="00545118">
        <w:rPr>
          <w:rStyle w:val="FootnoteReference"/>
          <w:lang w:eastAsia="zh-CN"/>
        </w:rPr>
        <w:footnoteReference w:id="2"/>
      </w:r>
    </w:p>
    <w:p w14:paraId="082A6E38" w14:textId="27EF22F6" w:rsidR="00E56C2B" w:rsidRPr="00545118" w:rsidRDefault="00E56C2B" w:rsidP="00E56C2B">
      <w:pPr>
        <w:ind w:leftChars="200" w:left="440"/>
        <w:rPr>
          <w:rFonts w:ascii="KaiTi" w:eastAsia="KaiTi" w:hAnsi="KaiTi"/>
          <w:lang w:eastAsia="zh-CN"/>
        </w:rPr>
      </w:pPr>
      <w:r w:rsidRPr="00545118">
        <w:rPr>
          <w:rFonts w:ascii="KaiTi" w:eastAsia="KaiTi" w:hAnsi="KaiTi" w:hint="eastAsia"/>
          <w:lang w:eastAsia="zh-CN"/>
        </w:rPr>
        <w:t>我的宣教</w:t>
      </w:r>
      <w:proofErr w:type="gramStart"/>
      <w:r w:rsidRPr="00545118">
        <w:rPr>
          <w:rFonts w:ascii="KaiTi" w:eastAsia="KaiTi" w:hAnsi="KaiTi" w:hint="eastAsia"/>
          <w:lang w:eastAsia="zh-CN"/>
        </w:rPr>
        <w:t>士朋友</w:t>
      </w:r>
      <w:proofErr w:type="gramEnd"/>
      <w:r w:rsidRPr="00545118">
        <w:rPr>
          <w:rFonts w:ascii="KaiTi" w:eastAsia="KaiTi" w:hAnsi="KaiTi" w:hint="eastAsia"/>
          <w:lang w:eastAsia="zh-CN"/>
        </w:rPr>
        <w:t>麦克</w:t>
      </w:r>
      <w:r w:rsidRPr="00545118">
        <w:rPr>
          <w:rFonts w:asciiTheme="minorHAnsi" w:eastAsia="KaiTi" w:hAnsiTheme="minorHAnsi" w:cstheme="minorHAnsi"/>
          <w:lang w:eastAsia="zh-CN"/>
        </w:rPr>
        <w:t>（</w:t>
      </w:r>
      <w:r w:rsidRPr="00545118">
        <w:rPr>
          <w:rFonts w:asciiTheme="minorHAnsi" w:eastAsia="KaiTi" w:hAnsiTheme="minorHAnsi" w:cstheme="minorHAnsi"/>
          <w:sz w:val="24"/>
          <w:lang w:eastAsia="zh-CN"/>
        </w:rPr>
        <w:t xml:space="preserve">Mike </w:t>
      </w:r>
      <w:proofErr w:type="spellStart"/>
      <w:r w:rsidRPr="00545118">
        <w:rPr>
          <w:rFonts w:asciiTheme="minorHAnsi" w:eastAsia="KaiTi" w:hAnsiTheme="minorHAnsi" w:cstheme="minorHAnsi"/>
          <w:sz w:val="24"/>
          <w:lang w:eastAsia="zh-CN"/>
        </w:rPr>
        <w:t>McComb</w:t>
      </w:r>
      <w:proofErr w:type="spellEnd"/>
      <w:r w:rsidRPr="00545118">
        <w:rPr>
          <w:rFonts w:asciiTheme="minorHAnsi" w:eastAsia="KaiTi" w:hAnsiTheme="minorHAnsi" w:cstheme="minorHAnsi"/>
          <w:lang w:eastAsia="zh-CN"/>
        </w:rPr>
        <w:t>）</w:t>
      </w:r>
      <w:r w:rsidRPr="00545118">
        <w:rPr>
          <w:rFonts w:ascii="KaiTi" w:eastAsia="KaiTi" w:hAnsi="KaiTi" w:hint="eastAsia"/>
          <w:lang w:eastAsia="zh-CN"/>
        </w:rPr>
        <w:t>努力地想要把蛋白质介绍到几乎都是文盲的危地马拉农民当中，他希望他们学会在饮食习惯中加入更多富含蛋白质的成分，于是他走街串巷地分享经验、培训和做计划。我们和他一起住在危地马拉六年之久，频繁地拜访每个村庄的诊所，即便内战带来各种打扰。同时，麦克也努力和忠心地传讲福音。</w:t>
      </w:r>
    </w:p>
    <w:p w14:paraId="1C1D0226" w14:textId="28ADE868" w:rsidR="00E56C2B" w:rsidRPr="00545118" w:rsidRDefault="00E56C2B" w:rsidP="00E56C2B">
      <w:pPr>
        <w:ind w:leftChars="200" w:left="440"/>
        <w:rPr>
          <w:rFonts w:ascii="KaiTi" w:eastAsia="KaiTi" w:hAnsi="KaiTi"/>
          <w:lang w:eastAsia="zh-CN"/>
        </w:rPr>
      </w:pPr>
      <w:r w:rsidRPr="00545118">
        <w:rPr>
          <w:rFonts w:ascii="KaiTi" w:eastAsia="KaiTi" w:hAnsi="KaiTi" w:hint="eastAsia"/>
          <w:lang w:eastAsia="zh-CN"/>
        </w:rPr>
        <w:t>但麦克注意到，真正让蛋白质进入每个人饮食习惯的是福音。当福音被正确地传讲、被接受和教会被建立之后，男人们开始停止酗酒、停止毒打和虐待自己的妻子。人们开始去教会，男人们开始干农活、孩子们开始上学。</w:t>
      </w:r>
    </w:p>
    <w:p w14:paraId="32B9A663" w14:textId="1F68F002" w:rsidR="00E56C2B" w:rsidRPr="00545118" w:rsidRDefault="00E56C2B" w:rsidP="00E56C2B">
      <w:pPr>
        <w:ind w:leftChars="200" w:left="440"/>
        <w:rPr>
          <w:rFonts w:ascii="KaiTi" w:eastAsia="KaiTi" w:hAnsi="KaiTi"/>
          <w:lang w:eastAsia="zh-CN"/>
        </w:rPr>
      </w:pPr>
      <w:r w:rsidRPr="00545118">
        <w:rPr>
          <w:rFonts w:ascii="KaiTi" w:eastAsia="KaiTi" w:hAnsi="KaiTi" w:hint="eastAsia"/>
          <w:lang w:eastAsia="zh-CN"/>
        </w:rPr>
        <w:t>当地的镇长</w:t>
      </w:r>
      <w:r w:rsidRPr="00545118">
        <w:rPr>
          <w:rFonts w:asciiTheme="minorHAnsi" w:eastAsia="KaiTi" w:hAnsiTheme="minorHAnsi" w:cstheme="minorHAnsi"/>
          <w:lang w:eastAsia="zh-CN"/>
        </w:rPr>
        <w:t>Tomas</w:t>
      </w:r>
      <w:r w:rsidRPr="00545118">
        <w:rPr>
          <w:rFonts w:ascii="KaiTi" w:eastAsia="KaiTi" w:hAnsi="KaiTi" w:hint="eastAsia"/>
          <w:lang w:eastAsia="zh-CN"/>
        </w:rPr>
        <w:t>告诉我说，当福音来到这里之后，改变才真正地开始发生。</w:t>
      </w:r>
      <w:r w:rsidR="00545118" w:rsidRPr="00545118">
        <w:rPr>
          <w:rFonts w:ascii="KaiTi" w:eastAsia="KaiTi" w:hAnsi="KaiTi" w:hint="eastAsia"/>
          <w:lang w:eastAsia="zh-CN"/>
        </w:rPr>
        <w:t>麦克说，传讲福音所解决的贫困问题比帮助农民收割庄稼、或者教他们如何稻田养鱼带来的益处更明显。我们永远不要忘记，福音能带来全人的改变、带来持续更久的改变，而这些改变是任何其他项目所不能带来的。</w:t>
      </w:r>
    </w:p>
    <w:p w14:paraId="17CC3D51" w14:textId="07EB4E77" w:rsidR="00545118" w:rsidRDefault="00545118" w:rsidP="00545118">
      <w:pPr>
        <w:rPr>
          <w:lang w:eastAsia="zh-CN"/>
        </w:rPr>
      </w:pPr>
      <w:r>
        <w:rPr>
          <w:rFonts w:hint="eastAsia"/>
          <w:lang w:eastAsia="zh-CN"/>
        </w:rPr>
        <w:t>那么，这和我们在物质上帮助人有什么关系呢？这和我们帮助人为信心争战又有什么关系呢？</w:t>
      </w:r>
    </w:p>
    <w:p w14:paraId="692DCF0B" w14:textId="0206ADAC" w:rsidR="00545118" w:rsidRDefault="00545118" w:rsidP="00545118">
      <w:pPr>
        <w:rPr>
          <w:lang w:eastAsia="zh-CN"/>
        </w:rPr>
      </w:pPr>
      <w:r>
        <w:rPr>
          <w:rFonts w:hint="eastAsia"/>
          <w:lang w:eastAsia="zh-CN"/>
        </w:rPr>
        <w:t>第一，对于那些正在苦难中的人来说，这提醒我们有一个永恒的视角有多么重要。在先前的课程中，我们谈过天堂和地狱的事实。如果我们坚信我们最大的需要已经在基督里被解决了，我们在永恒中最大的苦难基督已经为我们承担了，这会给我们带来很大的安慰。正如保罗在罗马书</w:t>
      </w:r>
      <w:r>
        <w:rPr>
          <w:rFonts w:hint="eastAsia"/>
          <w:lang w:eastAsia="zh-CN"/>
        </w:rPr>
        <w:t>8:</w:t>
      </w:r>
      <w:r>
        <w:rPr>
          <w:lang w:eastAsia="zh-CN"/>
        </w:rPr>
        <w:t>18</w:t>
      </w:r>
      <w:r>
        <w:rPr>
          <w:rFonts w:hint="eastAsia"/>
          <w:lang w:eastAsia="zh-CN"/>
        </w:rPr>
        <w:t>所说的：“</w:t>
      </w:r>
      <w:r w:rsidRPr="00545118">
        <w:rPr>
          <w:rFonts w:hint="eastAsia"/>
          <w:b/>
          <w:u w:val="single"/>
          <w:lang w:eastAsia="zh-CN"/>
        </w:rPr>
        <w:t>我认为，现在的苦楚，若比起将来要显示给我们的荣耀，是不足介意的。</w:t>
      </w:r>
      <w:r>
        <w:rPr>
          <w:rFonts w:hint="eastAsia"/>
          <w:lang w:eastAsia="zh-CN"/>
        </w:rPr>
        <w:t>”</w:t>
      </w:r>
    </w:p>
    <w:p w14:paraId="55413F54" w14:textId="21664972" w:rsidR="00545118" w:rsidRDefault="00BA0C68" w:rsidP="00545118">
      <w:pPr>
        <w:rPr>
          <w:lang w:eastAsia="zh-CN"/>
        </w:rPr>
      </w:pPr>
      <w:r>
        <w:rPr>
          <w:rFonts w:hint="eastAsia"/>
          <w:lang w:eastAsia="zh-CN"/>
        </w:rPr>
        <w:t>第二，对于那些正在帮助别人经历苦难的人来说，这提醒我们当爱驱动我们去关顾那些有需要的人的时候，我们在关顾物质需要的同时不要忘了永恒比</w:t>
      </w:r>
      <w:proofErr w:type="gramStart"/>
      <w:r>
        <w:rPr>
          <w:rFonts w:hint="eastAsia"/>
          <w:lang w:eastAsia="zh-CN"/>
        </w:rPr>
        <w:t>今生更</w:t>
      </w:r>
      <w:proofErr w:type="gramEnd"/>
      <w:r>
        <w:rPr>
          <w:rFonts w:hint="eastAsia"/>
          <w:lang w:eastAsia="zh-CN"/>
        </w:rPr>
        <w:t>重要。所以，如果我们思想该如何爱邻舍，我们必须</w:t>
      </w:r>
      <w:proofErr w:type="gramStart"/>
      <w:r>
        <w:rPr>
          <w:rFonts w:hint="eastAsia"/>
          <w:lang w:eastAsia="zh-CN"/>
        </w:rPr>
        <w:t>记得爱</w:t>
      </w:r>
      <w:proofErr w:type="gramEnd"/>
      <w:r>
        <w:rPr>
          <w:rFonts w:hint="eastAsia"/>
          <w:lang w:eastAsia="zh-CN"/>
        </w:rPr>
        <w:t>他们就要告诉他们福音的信息。如果受苦的人不是基督徒，我们要为他们祷告，求福音能够进入他们的心，求神给他们得救的信心。如果我们所帮助的人是一个基督徒，那么我们</w:t>
      </w:r>
      <w:r>
        <w:rPr>
          <w:rFonts w:hint="eastAsia"/>
          <w:lang w:eastAsia="zh-CN"/>
        </w:rPr>
        <w:lastRenderedPageBreak/>
        <w:t>就求神借着福音光照他们、赐给他们坚韧的心。</w:t>
      </w:r>
    </w:p>
    <w:p w14:paraId="6C1C4C50" w14:textId="2EB5422C" w:rsidR="00BA0C68" w:rsidRDefault="00BA0C68" w:rsidP="00BA0C68">
      <w:pPr>
        <w:pStyle w:val="Heading1"/>
        <w:rPr>
          <w:lang w:eastAsia="zh-CN"/>
        </w:rPr>
      </w:pPr>
      <w:r>
        <w:rPr>
          <w:rFonts w:hint="eastAsia"/>
          <w:lang w:eastAsia="zh-CN"/>
        </w:rPr>
        <w:t>结论</w:t>
      </w:r>
    </w:p>
    <w:p w14:paraId="7AB861DB" w14:textId="2CDCC0C6" w:rsidR="00BA0C68" w:rsidRPr="00BA0C68" w:rsidRDefault="00BA0C68" w:rsidP="00BA0C68">
      <w:pPr>
        <w:rPr>
          <w:lang w:eastAsia="zh-CN"/>
        </w:rPr>
      </w:pPr>
      <w:r>
        <w:rPr>
          <w:rFonts w:hint="eastAsia"/>
          <w:lang w:eastAsia="zh-CN"/>
        </w:rPr>
        <w:t>【简要回顾前面所说的】</w:t>
      </w:r>
    </w:p>
    <w:p w14:paraId="2D412CAB" w14:textId="2803A3F2" w:rsidR="00BA0C68" w:rsidRPr="00BA0C68" w:rsidRDefault="00BA0C68" w:rsidP="00BA0C68">
      <w:pPr>
        <w:pStyle w:val="Heading1"/>
        <w:rPr>
          <w:lang w:eastAsia="zh-CN"/>
        </w:rPr>
      </w:pPr>
      <w:r>
        <w:rPr>
          <w:rFonts w:hint="eastAsia"/>
          <w:lang w:eastAsia="zh-CN"/>
        </w:rPr>
        <w:t>问答（如果有时间的话）</w:t>
      </w:r>
    </w:p>
    <w:p w14:paraId="1021868F" w14:textId="77777777" w:rsidR="00884567" w:rsidRPr="00884567" w:rsidRDefault="00884567" w:rsidP="00884567">
      <w:pPr>
        <w:rPr>
          <w:lang w:eastAsia="zh-CN"/>
        </w:rPr>
      </w:pPr>
    </w:p>
    <w:sectPr w:rsidR="00884567" w:rsidRPr="00884567" w:rsidSect="00B20935">
      <w:footerReference w:type="even" r:id="rId17"/>
      <w:footerReference w:type="default" r:id="rId18"/>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402C8" w14:textId="77777777" w:rsidR="00253ABB" w:rsidRDefault="00253ABB" w:rsidP="00455E33">
      <w:pPr>
        <w:spacing w:after="0"/>
      </w:pPr>
      <w:r>
        <w:separator/>
      </w:r>
    </w:p>
  </w:endnote>
  <w:endnote w:type="continuationSeparator" w:id="0">
    <w:p w14:paraId="617ECDA9" w14:textId="77777777" w:rsidR="00253ABB" w:rsidRDefault="00253AB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B858" w14:textId="77777777" w:rsidR="00253ABB" w:rsidRDefault="00253ABB" w:rsidP="00455E33">
      <w:pPr>
        <w:spacing w:after="0"/>
      </w:pPr>
      <w:r>
        <w:separator/>
      </w:r>
    </w:p>
  </w:footnote>
  <w:footnote w:type="continuationSeparator" w:id="0">
    <w:p w14:paraId="2BC71158" w14:textId="77777777" w:rsidR="00253ABB" w:rsidRDefault="00253ABB" w:rsidP="00455E33">
      <w:pPr>
        <w:spacing w:after="0"/>
      </w:pPr>
      <w:r>
        <w:continuationSeparator/>
      </w:r>
    </w:p>
  </w:footnote>
  <w:footnote w:id="1">
    <w:p w14:paraId="14DE1C94" w14:textId="6C35A288" w:rsidR="00C875A8" w:rsidRPr="00C875A8" w:rsidRDefault="00C875A8">
      <w:pPr>
        <w:pStyle w:val="FootnoteText"/>
        <w:rPr>
          <w:sz w:val="20"/>
          <w:lang w:eastAsia="zh-CN"/>
        </w:rPr>
      </w:pPr>
      <w:r w:rsidRPr="00C875A8">
        <w:rPr>
          <w:rStyle w:val="FootnoteReference"/>
          <w:sz w:val="20"/>
        </w:rPr>
        <w:footnoteRef/>
      </w:r>
      <w:r w:rsidRPr="00C875A8">
        <w:rPr>
          <w:sz w:val="20"/>
        </w:rPr>
        <w:t xml:space="preserve"> http://thegospelcoalition.org/blogs/kevindeyoung/category/social-justice/</w:t>
      </w:r>
    </w:p>
  </w:footnote>
  <w:footnote w:id="2">
    <w:p w14:paraId="27BB5EC6" w14:textId="4B582E2D" w:rsidR="00545118" w:rsidRPr="00545118" w:rsidRDefault="00545118">
      <w:pPr>
        <w:pStyle w:val="FootnoteText"/>
        <w:rPr>
          <w:sz w:val="20"/>
          <w:lang w:eastAsia="zh-CN"/>
        </w:rPr>
      </w:pPr>
      <w:r w:rsidRPr="00545118">
        <w:rPr>
          <w:rStyle w:val="FootnoteReference"/>
          <w:sz w:val="20"/>
        </w:rPr>
        <w:footnoteRef/>
      </w:r>
      <w:r w:rsidRPr="00545118">
        <w:rPr>
          <w:sz w:val="20"/>
        </w:rPr>
        <w:t xml:space="preserve">  http://www.matthiasmedia.com.au/briefing/library/6195#f3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32"/>
    <w:multiLevelType w:val="hybridMultilevel"/>
    <w:tmpl w:val="AC9ECCBE"/>
    <w:lvl w:ilvl="0" w:tplc="DA6635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AF8"/>
    <w:multiLevelType w:val="hybridMultilevel"/>
    <w:tmpl w:val="FB50B89E"/>
    <w:lvl w:ilvl="0" w:tplc="11B6E9A4">
      <w:start w:val="1"/>
      <w:numFmt w:val="upperRoman"/>
      <w:lvlText w:val="%1."/>
      <w:lvlJc w:val="left"/>
      <w:pPr>
        <w:ind w:left="1080" w:hanging="720"/>
      </w:pPr>
      <w:rPr>
        <w:rFonts w:hint="default"/>
      </w:rPr>
    </w:lvl>
    <w:lvl w:ilvl="1" w:tplc="F43E959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5089C"/>
    <w:multiLevelType w:val="hybridMultilevel"/>
    <w:tmpl w:val="06820C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B5BCF"/>
    <w:multiLevelType w:val="hybridMultilevel"/>
    <w:tmpl w:val="07B0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66F8D"/>
    <w:multiLevelType w:val="hybridMultilevel"/>
    <w:tmpl w:val="D6D2B564"/>
    <w:lvl w:ilvl="0" w:tplc="00010409">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80BBF"/>
    <w:multiLevelType w:val="hybridMultilevel"/>
    <w:tmpl w:val="BF8E61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D1CB2"/>
    <w:multiLevelType w:val="hybridMultilevel"/>
    <w:tmpl w:val="23B40B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25FB"/>
    <w:multiLevelType w:val="hybridMultilevel"/>
    <w:tmpl w:val="7778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C0286"/>
    <w:multiLevelType w:val="hybridMultilevel"/>
    <w:tmpl w:val="49F6E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F0655"/>
    <w:multiLevelType w:val="hybridMultilevel"/>
    <w:tmpl w:val="5A12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46D2F"/>
    <w:multiLevelType w:val="hybridMultilevel"/>
    <w:tmpl w:val="D64011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847D4"/>
    <w:multiLevelType w:val="hybridMultilevel"/>
    <w:tmpl w:val="CC1E43A4"/>
    <w:lvl w:ilvl="0" w:tplc="04090001">
      <w:start w:val="1"/>
      <w:numFmt w:val="bullet"/>
      <w:lvlText w:val=""/>
      <w:lvlJc w:val="left"/>
      <w:pPr>
        <w:ind w:left="1733" w:hanging="360"/>
      </w:pPr>
      <w:rPr>
        <w:rFonts w:ascii="Symbol" w:hAnsi="Symbol" w:hint="default"/>
      </w:rPr>
    </w:lvl>
    <w:lvl w:ilvl="1" w:tplc="04090003">
      <w:start w:val="1"/>
      <w:numFmt w:val="bullet"/>
      <w:lvlText w:val="o"/>
      <w:lvlJc w:val="left"/>
      <w:pPr>
        <w:ind w:left="2453" w:hanging="360"/>
      </w:pPr>
      <w:rPr>
        <w:rFonts w:ascii="Courier New" w:hAnsi="Courier New" w:cs="Courier New" w:hint="default"/>
      </w:rPr>
    </w:lvl>
    <w:lvl w:ilvl="2" w:tplc="04090005" w:tentative="1">
      <w:start w:val="1"/>
      <w:numFmt w:val="bullet"/>
      <w:lvlText w:val=""/>
      <w:lvlJc w:val="left"/>
      <w:pPr>
        <w:ind w:left="3173" w:hanging="360"/>
      </w:pPr>
      <w:rPr>
        <w:rFonts w:ascii="Wingdings" w:hAnsi="Wingdings" w:hint="default"/>
      </w:rPr>
    </w:lvl>
    <w:lvl w:ilvl="3" w:tplc="04090001" w:tentative="1">
      <w:start w:val="1"/>
      <w:numFmt w:val="bullet"/>
      <w:lvlText w:val=""/>
      <w:lvlJc w:val="left"/>
      <w:pPr>
        <w:ind w:left="3893" w:hanging="360"/>
      </w:pPr>
      <w:rPr>
        <w:rFonts w:ascii="Symbol" w:hAnsi="Symbol" w:hint="default"/>
      </w:rPr>
    </w:lvl>
    <w:lvl w:ilvl="4" w:tplc="04090003" w:tentative="1">
      <w:start w:val="1"/>
      <w:numFmt w:val="bullet"/>
      <w:lvlText w:val="o"/>
      <w:lvlJc w:val="left"/>
      <w:pPr>
        <w:ind w:left="4613" w:hanging="360"/>
      </w:pPr>
      <w:rPr>
        <w:rFonts w:ascii="Courier New" w:hAnsi="Courier New" w:cs="Courier New" w:hint="default"/>
      </w:rPr>
    </w:lvl>
    <w:lvl w:ilvl="5" w:tplc="04090005" w:tentative="1">
      <w:start w:val="1"/>
      <w:numFmt w:val="bullet"/>
      <w:lvlText w:val=""/>
      <w:lvlJc w:val="left"/>
      <w:pPr>
        <w:ind w:left="5333" w:hanging="360"/>
      </w:pPr>
      <w:rPr>
        <w:rFonts w:ascii="Wingdings" w:hAnsi="Wingdings" w:hint="default"/>
      </w:rPr>
    </w:lvl>
    <w:lvl w:ilvl="6" w:tplc="04090001" w:tentative="1">
      <w:start w:val="1"/>
      <w:numFmt w:val="bullet"/>
      <w:lvlText w:val=""/>
      <w:lvlJc w:val="left"/>
      <w:pPr>
        <w:ind w:left="6053" w:hanging="360"/>
      </w:pPr>
      <w:rPr>
        <w:rFonts w:ascii="Symbol" w:hAnsi="Symbol" w:hint="default"/>
      </w:rPr>
    </w:lvl>
    <w:lvl w:ilvl="7" w:tplc="04090003" w:tentative="1">
      <w:start w:val="1"/>
      <w:numFmt w:val="bullet"/>
      <w:lvlText w:val="o"/>
      <w:lvlJc w:val="left"/>
      <w:pPr>
        <w:ind w:left="6773" w:hanging="360"/>
      </w:pPr>
      <w:rPr>
        <w:rFonts w:ascii="Courier New" w:hAnsi="Courier New" w:cs="Courier New" w:hint="default"/>
      </w:rPr>
    </w:lvl>
    <w:lvl w:ilvl="8" w:tplc="04090005" w:tentative="1">
      <w:start w:val="1"/>
      <w:numFmt w:val="bullet"/>
      <w:lvlText w:val=""/>
      <w:lvlJc w:val="left"/>
      <w:pPr>
        <w:ind w:left="7493" w:hanging="360"/>
      </w:pPr>
      <w:rPr>
        <w:rFonts w:ascii="Wingdings" w:hAnsi="Wingdings" w:hint="default"/>
      </w:rPr>
    </w:lvl>
  </w:abstractNum>
  <w:abstractNum w:abstractNumId="19" w15:restartNumberingAfterBreak="0">
    <w:nsid w:val="35E71ADA"/>
    <w:multiLevelType w:val="hybridMultilevel"/>
    <w:tmpl w:val="B33C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E651DD"/>
    <w:multiLevelType w:val="hybridMultilevel"/>
    <w:tmpl w:val="C560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F7E15"/>
    <w:multiLevelType w:val="hybridMultilevel"/>
    <w:tmpl w:val="432EAFBA"/>
    <w:lvl w:ilvl="0" w:tplc="8760D298">
      <w:start w:val="1"/>
      <w:numFmt w:val="upperRoman"/>
      <w:lvlText w:val="%1."/>
      <w:lvlJc w:val="left"/>
      <w:pPr>
        <w:ind w:left="1080" w:hanging="720"/>
      </w:pPr>
      <w:rPr>
        <w:rFonts w:hint="default"/>
      </w:rPr>
    </w:lvl>
    <w:lvl w:ilvl="1" w:tplc="0B6C6D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24ECBF38">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13545"/>
    <w:multiLevelType w:val="hybridMultilevel"/>
    <w:tmpl w:val="037C12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CE05D4"/>
    <w:multiLevelType w:val="hybridMultilevel"/>
    <w:tmpl w:val="55AE488A"/>
    <w:lvl w:ilvl="0" w:tplc="D660AAA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09F6120"/>
    <w:multiLevelType w:val="hybridMultilevel"/>
    <w:tmpl w:val="AD20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30E4D"/>
    <w:multiLevelType w:val="hybridMultilevel"/>
    <w:tmpl w:val="C2000DFC"/>
    <w:lvl w:ilvl="0" w:tplc="147AF9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47A43"/>
    <w:multiLevelType w:val="hybridMultilevel"/>
    <w:tmpl w:val="58F89C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F602FD"/>
    <w:multiLevelType w:val="hybridMultilevel"/>
    <w:tmpl w:val="A1FEFC1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0" w15:restartNumberingAfterBreak="0">
    <w:nsid w:val="4C7C6EBC"/>
    <w:multiLevelType w:val="hybridMultilevel"/>
    <w:tmpl w:val="BDD41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42C1D"/>
    <w:multiLevelType w:val="hybridMultilevel"/>
    <w:tmpl w:val="EC0067A4"/>
    <w:lvl w:ilvl="0" w:tplc="8F5C639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5463E"/>
    <w:multiLevelType w:val="hybridMultilevel"/>
    <w:tmpl w:val="70167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9694B"/>
    <w:multiLevelType w:val="hybridMultilevel"/>
    <w:tmpl w:val="7F542F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AAF26CD"/>
    <w:multiLevelType w:val="hybridMultilevel"/>
    <w:tmpl w:val="0C9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E3292"/>
    <w:multiLevelType w:val="hybridMultilevel"/>
    <w:tmpl w:val="EAF2CAF4"/>
    <w:lvl w:ilvl="0" w:tplc="BF9659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AF4784"/>
    <w:multiLevelType w:val="hybridMultilevel"/>
    <w:tmpl w:val="324278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9"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7D250B"/>
    <w:multiLevelType w:val="hybridMultilevel"/>
    <w:tmpl w:val="55667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871107"/>
    <w:multiLevelType w:val="hybridMultilevel"/>
    <w:tmpl w:val="AE324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80773"/>
    <w:multiLevelType w:val="hybridMultilevel"/>
    <w:tmpl w:val="DD58F814"/>
    <w:lvl w:ilvl="0" w:tplc="73FE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5"/>
  </w:num>
  <w:num w:numId="4">
    <w:abstractNumId w:val="42"/>
  </w:num>
  <w:num w:numId="5">
    <w:abstractNumId w:val="20"/>
  </w:num>
  <w:num w:numId="6">
    <w:abstractNumId w:val="41"/>
  </w:num>
  <w:num w:numId="7">
    <w:abstractNumId w:val="4"/>
  </w:num>
  <w:num w:numId="8">
    <w:abstractNumId w:val="13"/>
  </w:num>
  <w:num w:numId="9">
    <w:abstractNumId w:val="39"/>
  </w:num>
  <w:num w:numId="10">
    <w:abstractNumId w:val="7"/>
  </w:num>
  <w:num w:numId="11">
    <w:abstractNumId w:val="17"/>
  </w:num>
  <w:num w:numId="12">
    <w:abstractNumId w:val="11"/>
  </w:num>
  <w:num w:numId="13">
    <w:abstractNumId w:val="3"/>
  </w:num>
  <w:num w:numId="14">
    <w:abstractNumId w:val="9"/>
  </w:num>
  <w:num w:numId="15">
    <w:abstractNumId w:val="44"/>
  </w:num>
  <w:num w:numId="16">
    <w:abstractNumId w:val="38"/>
  </w:num>
  <w:num w:numId="17">
    <w:abstractNumId w:val="34"/>
  </w:num>
  <w:num w:numId="18">
    <w:abstractNumId w:val="6"/>
  </w:num>
  <w:num w:numId="19">
    <w:abstractNumId w:val="35"/>
  </w:num>
  <w:num w:numId="20">
    <w:abstractNumId w:val="21"/>
  </w:num>
  <w:num w:numId="21">
    <w:abstractNumId w:val="23"/>
  </w:num>
  <w:num w:numId="22">
    <w:abstractNumId w:val="27"/>
  </w:num>
  <w:num w:numId="23">
    <w:abstractNumId w:val="30"/>
  </w:num>
  <w:num w:numId="24">
    <w:abstractNumId w:val="40"/>
  </w:num>
  <w:num w:numId="25">
    <w:abstractNumId w:val="24"/>
  </w:num>
  <w:num w:numId="26">
    <w:abstractNumId w:val="12"/>
  </w:num>
  <w:num w:numId="27">
    <w:abstractNumId w:val="29"/>
  </w:num>
  <w:num w:numId="28">
    <w:abstractNumId w:val="5"/>
  </w:num>
  <w:num w:numId="29">
    <w:abstractNumId w:val="14"/>
  </w:num>
  <w:num w:numId="30">
    <w:abstractNumId w:val="16"/>
  </w:num>
  <w:num w:numId="31">
    <w:abstractNumId w:val="22"/>
  </w:num>
  <w:num w:numId="32">
    <w:abstractNumId w:val="1"/>
  </w:num>
  <w:num w:numId="33">
    <w:abstractNumId w:val="19"/>
  </w:num>
  <w:num w:numId="34">
    <w:abstractNumId w:val="28"/>
  </w:num>
  <w:num w:numId="35">
    <w:abstractNumId w:val="33"/>
  </w:num>
  <w:num w:numId="36">
    <w:abstractNumId w:val="0"/>
  </w:num>
  <w:num w:numId="37">
    <w:abstractNumId w:val="18"/>
  </w:num>
  <w:num w:numId="38">
    <w:abstractNumId w:val="26"/>
  </w:num>
  <w:num w:numId="39">
    <w:abstractNumId w:val="15"/>
  </w:num>
  <w:num w:numId="40">
    <w:abstractNumId w:val="32"/>
  </w:num>
  <w:num w:numId="41">
    <w:abstractNumId w:val="10"/>
  </w:num>
  <w:num w:numId="42">
    <w:abstractNumId w:val="8"/>
  </w:num>
  <w:num w:numId="43">
    <w:abstractNumId w:val="2"/>
  </w:num>
  <w:num w:numId="44">
    <w:abstractNumId w:val="31"/>
  </w:num>
  <w:num w:numId="45">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172"/>
    <w:rsid w:val="0000689C"/>
    <w:rsid w:val="00006C9F"/>
    <w:rsid w:val="000207B3"/>
    <w:rsid w:val="00022DBB"/>
    <w:rsid w:val="00025373"/>
    <w:rsid w:val="00045E7F"/>
    <w:rsid w:val="000511C9"/>
    <w:rsid w:val="000751A4"/>
    <w:rsid w:val="00082407"/>
    <w:rsid w:val="000952C7"/>
    <w:rsid w:val="000A2F4F"/>
    <w:rsid w:val="000B2E4F"/>
    <w:rsid w:val="000B4B32"/>
    <w:rsid w:val="000C467B"/>
    <w:rsid w:val="000D42CA"/>
    <w:rsid w:val="000E7181"/>
    <w:rsid w:val="000F0F46"/>
    <w:rsid w:val="001011A6"/>
    <w:rsid w:val="001023CF"/>
    <w:rsid w:val="00106DB0"/>
    <w:rsid w:val="00110924"/>
    <w:rsid w:val="001110D4"/>
    <w:rsid w:val="00117707"/>
    <w:rsid w:val="0013262D"/>
    <w:rsid w:val="001430BE"/>
    <w:rsid w:val="001435AB"/>
    <w:rsid w:val="00144171"/>
    <w:rsid w:val="001523D2"/>
    <w:rsid w:val="00157EE7"/>
    <w:rsid w:val="001674B2"/>
    <w:rsid w:val="001729DE"/>
    <w:rsid w:val="0018324F"/>
    <w:rsid w:val="00183C75"/>
    <w:rsid w:val="00184CCE"/>
    <w:rsid w:val="001936FF"/>
    <w:rsid w:val="00196D57"/>
    <w:rsid w:val="001A0F56"/>
    <w:rsid w:val="001A2E1F"/>
    <w:rsid w:val="001A356D"/>
    <w:rsid w:val="001A5C1C"/>
    <w:rsid w:val="001B1672"/>
    <w:rsid w:val="001B2311"/>
    <w:rsid w:val="001B3FBF"/>
    <w:rsid w:val="001C512C"/>
    <w:rsid w:val="001D74FF"/>
    <w:rsid w:val="001E000E"/>
    <w:rsid w:val="001E1A9C"/>
    <w:rsid w:val="001E394C"/>
    <w:rsid w:val="001E3F92"/>
    <w:rsid w:val="001E5AA4"/>
    <w:rsid w:val="002068BC"/>
    <w:rsid w:val="00227385"/>
    <w:rsid w:val="0023008B"/>
    <w:rsid w:val="00242EB7"/>
    <w:rsid w:val="00246776"/>
    <w:rsid w:val="00253ABB"/>
    <w:rsid w:val="002547E0"/>
    <w:rsid w:val="00260D11"/>
    <w:rsid w:val="002678CA"/>
    <w:rsid w:val="00272896"/>
    <w:rsid w:val="00272951"/>
    <w:rsid w:val="002746CF"/>
    <w:rsid w:val="002818E7"/>
    <w:rsid w:val="00284A79"/>
    <w:rsid w:val="00285723"/>
    <w:rsid w:val="0029285D"/>
    <w:rsid w:val="00292F82"/>
    <w:rsid w:val="00294E7C"/>
    <w:rsid w:val="002A0027"/>
    <w:rsid w:val="002A14C8"/>
    <w:rsid w:val="002A24C6"/>
    <w:rsid w:val="002A599C"/>
    <w:rsid w:val="002A5FF1"/>
    <w:rsid w:val="002B02C7"/>
    <w:rsid w:val="002B6BEA"/>
    <w:rsid w:val="002C6489"/>
    <w:rsid w:val="002C764F"/>
    <w:rsid w:val="002D5BE5"/>
    <w:rsid w:val="002E59AE"/>
    <w:rsid w:val="002F15AF"/>
    <w:rsid w:val="002F379D"/>
    <w:rsid w:val="00312A3A"/>
    <w:rsid w:val="003358EB"/>
    <w:rsid w:val="00340E37"/>
    <w:rsid w:val="00342B66"/>
    <w:rsid w:val="00347975"/>
    <w:rsid w:val="003503FD"/>
    <w:rsid w:val="003523C2"/>
    <w:rsid w:val="00353348"/>
    <w:rsid w:val="003540E6"/>
    <w:rsid w:val="00372BC9"/>
    <w:rsid w:val="0039764D"/>
    <w:rsid w:val="003B376A"/>
    <w:rsid w:val="003B549D"/>
    <w:rsid w:val="003B71E8"/>
    <w:rsid w:val="003C1016"/>
    <w:rsid w:val="003D1246"/>
    <w:rsid w:val="003D50A8"/>
    <w:rsid w:val="003E1255"/>
    <w:rsid w:val="003E17C4"/>
    <w:rsid w:val="003F3CCD"/>
    <w:rsid w:val="003F400C"/>
    <w:rsid w:val="0040517F"/>
    <w:rsid w:val="00407AF6"/>
    <w:rsid w:val="00420337"/>
    <w:rsid w:val="00420B25"/>
    <w:rsid w:val="00421F19"/>
    <w:rsid w:val="00427885"/>
    <w:rsid w:val="0043088D"/>
    <w:rsid w:val="00431E3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5DD4"/>
    <w:rsid w:val="00476193"/>
    <w:rsid w:val="004818EE"/>
    <w:rsid w:val="00482713"/>
    <w:rsid w:val="00484642"/>
    <w:rsid w:val="00491642"/>
    <w:rsid w:val="00492BF0"/>
    <w:rsid w:val="00493CF7"/>
    <w:rsid w:val="00495268"/>
    <w:rsid w:val="004A3B8C"/>
    <w:rsid w:val="004A3BDD"/>
    <w:rsid w:val="004A4341"/>
    <w:rsid w:val="004B2F34"/>
    <w:rsid w:val="004B6682"/>
    <w:rsid w:val="004C331F"/>
    <w:rsid w:val="004C6970"/>
    <w:rsid w:val="004E0781"/>
    <w:rsid w:val="004E2224"/>
    <w:rsid w:val="004F2DE2"/>
    <w:rsid w:val="0050539A"/>
    <w:rsid w:val="00507DBB"/>
    <w:rsid w:val="00511920"/>
    <w:rsid w:val="00517993"/>
    <w:rsid w:val="005200A6"/>
    <w:rsid w:val="005222F1"/>
    <w:rsid w:val="0052660E"/>
    <w:rsid w:val="00545118"/>
    <w:rsid w:val="00545CAE"/>
    <w:rsid w:val="00566A02"/>
    <w:rsid w:val="00567A56"/>
    <w:rsid w:val="00572844"/>
    <w:rsid w:val="00577D25"/>
    <w:rsid w:val="005831DE"/>
    <w:rsid w:val="00593E56"/>
    <w:rsid w:val="005965BA"/>
    <w:rsid w:val="005A68FD"/>
    <w:rsid w:val="005A691D"/>
    <w:rsid w:val="005A7E6A"/>
    <w:rsid w:val="005B2C14"/>
    <w:rsid w:val="005C147E"/>
    <w:rsid w:val="005C5909"/>
    <w:rsid w:val="005C7183"/>
    <w:rsid w:val="005D1CA1"/>
    <w:rsid w:val="005D5BAF"/>
    <w:rsid w:val="005D70D6"/>
    <w:rsid w:val="005E0EE5"/>
    <w:rsid w:val="005E5BC1"/>
    <w:rsid w:val="005F5597"/>
    <w:rsid w:val="00600CAD"/>
    <w:rsid w:val="00600CEC"/>
    <w:rsid w:val="00611592"/>
    <w:rsid w:val="00611DBD"/>
    <w:rsid w:val="00616E34"/>
    <w:rsid w:val="00617DAF"/>
    <w:rsid w:val="006345CF"/>
    <w:rsid w:val="00670289"/>
    <w:rsid w:val="006702C2"/>
    <w:rsid w:val="00670ADB"/>
    <w:rsid w:val="00671C28"/>
    <w:rsid w:val="00680F01"/>
    <w:rsid w:val="00686764"/>
    <w:rsid w:val="00687ACD"/>
    <w:rsid w:val="00696BFA"/>
    <w:rsid w:val="006A06FB"/>
    <w:rsid w:val="006A36D8"/>
    <w:rsid w:val="006A4693"/>
    <w:rsid w:val="006B6DA0"/>
    <w:rsid w:val="006D3737"/>
    <w:rsid w:val="006D77DA"/>
    <w:rsid w:val="006E2812"/>
    <w:rsid w:val="007017A2"/>
    <w:rsid w:val="007059E6"/>
    <w:rsid w:val="00706193"/>
    <w:rsid w:val="00713499"/>
    <w:rsid w:val="0071534E"/>
    <w:rsid w:val="007178DA"/>
    <w:rsid w:val="007237AA"/>
    <w:rsid w:val="00733D08"/>
    <w:rsid w:val="00742949"/>
    <w:rsid w:val="0074450F"/>
    <w:rsid w:val="00750720"/>
    <w:rsid w:val="00760883"/>
    <w:rsid w:val="007805B0"/>
    <w:rsid w:val="00780936"/>
    <w:rsid w:val="00784479"/>
    <w:rsid w:val="00784847"/>
    <w:rsid w:val="00790A60"/>
    <w:rsid w:val="00790DBC"/>
    <w:rsid w:val="00796FB4"/>
    <w:rsid w:val="00797436"/>
    <w:rsid w:val="00797C56"/>
    <w:rsid w:val="007A11A7"/>
    <w:rsid w:val="007B1FF6"/>
    <w:rsid w:val="007B419A"/>
    <w:rsid w:val="007B6259"/>
    <w:rsid w:val="007C222A"/>
    <w:rsid w:val="007E4EF4"/>
    <w:rsid w:val="0080687F"/>
    <w:rsid w:val="00806DE0"/>
    <w:rsid w:val="008075DE"/>
    <w:rsid w:val="00814FE4"/>
    <w:rsid w:val="0081560A"/>
    <w:rsid w:val="00817527"/>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1738"/>
    <w:rsid w:val="008B1B4F"/>
    <w:rsid w:val="008B2172"/>
    <w:rsid w:val="008B4604"/>
    <w:rsid w:val="008B6BE8"/>
    <w:rsid w:val="008C11E5"/>
    <w:rsid w:val="008D41AD"/>
    <w:rsid w:val="008E1DC4"/>
    <w:rsid w:val="008E526D"/>
    <w:rsid w:val="008F30E5"/>
    <w:rsid w:val="008F5141"/>
    <w:rsid w:val="008F68D4"/>
    <w:rsid w:val="00900104"/>
    <w:rsid w:val="00901BE7"/>
    <w:rsid w:val="009061EF"/>
    <w:rsid w:val="009063F7"/>
    <w:rsid w:val="0091253E"/>
    <w:rsid w:val="00915611"/>
    <w:rsid w:val="00925E7C"/>
    <w:rsid w:val="00935469"/>
    <w:rsid w:val="00943174"/>
    <w:rsid w:val="00943AF1"/>
    <w:rsid w:val="009505A8"/>
    <w:rsid w:val="009613B1"/>
    <w:rsid w:val="009628F9"/>
    <w:rsid w:val="00965D38"/>
    <w:rsid w:val="00966E6C"/>
    <w:rsid w:val="0098133C"/>
    <w:rsid w:val="0098408D"/>
    <w:rsid w:val="00986D92"/>
    <w:rsid w:val="00995B2F"/>
    <w:rsid w:val="00996825"/>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7A04"/>
    <w:rsid w:val="00A462B1"/>
    <w:rsid w:val="00A54A93"/>
    <w:rsid w:val="00A554B3"/>
    <w:rsid w:val="00A56C1C"/>
    <w:rsid w:val="00A56FF8"/>
    <w:rsid w:val="00A664EA"/>
    <w:rsid w:val="00A666B6"/>
    <w:rsid w:val="00A743D6"/>
    <w:rsid w:val="00A75921"/>
    <w:rsid w:val="00A84679"/>
    <w:rsid w:val="00A877E6"/>
    <w:rsid w:val="00A9375E"/>
    <w:rsid w:val="00A953C5"/>
    <w:rsid w:val="00A97E9D"/>
    <w:rsid w:val="00AA0BFD"/>
    <w:rsid w:val="00AA0D58"/>
    <w:rsid w:val="00AB151B"/>
    <w:rsid w:val="00AC5855"/>
    <w:rsid w:val="00AD40B7"/>
    <w:rsid w:val="00AE4723"/>
    <w:rsid w:val="00AF0AB1"/>
    <w:rsid w:val="00B0510A"/>
    <w:rsid w:val="00B0587D"/>
    <w:rsid w:val="00B10EDD"/>
    <w:rsid w:val="00B20935"/>
    <w:rsid w:val="00B23A3B"/>
    <w:rsid w:val="00B30C40"/>
    <w:rsid w:val="00B341C3"/>
    <w:rsid w:val="00B35E47"/>
    <w:rsid w:val="00B363F8"/>
    <w:rsid w:val="00B36674"/>
    <w:rsid w:val="00B45A60"/>
    <w:rsid w:val="00B501F7"/>
    <w:rsid w:val="00B61388"/>
    <w:rsid w:val="00B62002"/>
    <w:rsid w:val="00B74991"/>
    <w:rsid w:val="00B845B8"/>
    <w:rsid w:val="00B85D92"/>
    <w:rsid w:val="00B907CE"/>
    <w:rsid w:val="00B92A37"/>
    <w:rsid w:val="00B934C9"/>
    <w:rsid w:val="00BA0C68"/>
    <w:rsid w:val="00BA183E"/>
    <w:rsid w:val="00BA7D7C"/>
    <w:rsid w:val="00BB25E2"/>
    <w:rsid w:val="00BB3340"/>
    <w:rsid w:val="00BC2EBB"/>
    <w:rsid w:val="00BC3941"/>
    <w:rsid w:val="00BC5E71"/>
    <w:rsid w:val="00BC64E9"/>
    <w:rsid w:val="00BD053C"/>
    <w:rsid w:val="00BD2C55"/>
    <w:rsid w:val="00BD73E4"/>
    <w:rsid w:val="00BE4BD1"/>
    <w:rsid w:val="00BE4F5D"/>
    <w:rsid w:val="00BE5064"/>
    <w:rsid w:val="00BE7F41"/>
    <w:rsid w:val="00BF05DB"/>
    <w:rsid w:val="00BF7634"/>
    <w:rsid w:val="00C22D5F"/>
    <w:rsid w:val="00C23212"/>
    <w:rsid w:val="00C33C4D"/>
    <w:rsid w:val="00C37B9B"/>
    <w:rsid w:val="00C40936"/>
    <w:rsid w:val="00C40B5B"/>
    <w:rsid w:val="00C4261F"/>
    <w:rsid w:val="00C50B99"/>
    <w:rsid w:val="00C51199"/>
    <w:rsid w:val="00C52986"/>
    <w:rsid w:val="00C558F8"/>
    <w:rsid w:val="00C56217"/>
    <w:rsid w:val="00C57CD3"/>
    <w:rsid w:val="00C611B2"/>
    <w:rsid w:val="00C62CD9"/>
    <w:rsid w:val="00C648BD"/>
    <w:rsid w:val="00C75F48"/>
    <w:rsid w:val="00C82E3B"/>
    <w:rsid w:val="00C85379"/>
    <w:rsid w:val="00C875A8"/>
    <w:rsid w:val="00C911E4"/>
    <w:rsid w:val="00C91795"/>
    <w:rsid w:val="00C92A8F"/>
    <w:rsid w:val="00C939C2"/>
    <w:rsid w:val="00C93A27"/>
    <w:rsid w:val="00CB1D74"/>
    <w:rsid w:val="00CB6965"/>
    <w:rsid w:val="00CC722C"/>
    <w:rsid w:val="00CE02E7"/>
    <w:rsid w:val="00CE1064"/>
    <w:rsid w:val="00CE414E"/>
    <w:rsid w:val="00CF625D"/>
    <w:rsid w:val="00D00D86"/>
    <w:rsid w:val="00D20B75"/>
    <w:rsid w:val="00D22DBE"/>
    <w:rsid w:val="00D241F5"/>
    <w:rsid w:val="00D24489"/>
    <w:rsid w:val="00D356D2"/>
    <w:rsid w:val="00D40055"/>
    <w:rsid w:val="00D440FE"/>
    <w:rsid w:val="00D6249D"/>
    <w:rsid w:val="00D631C4"/>
    <w:rsid w:val="00D634F2"/>
    <w:rsid w:val="00D741FA"/>
    <w:rsid w:val="00D93FCE"/>
    <w:rsid w:val="00D95C91"/>
    <w:rsid w:val="00DB541D"/>
    <w:rsid w:val="00DC4B47"/>
    <w:rsid w:val="00DD73B2"/>
    <w:rsid w:val="00DE0AF8"/>
    <w:rsid w:val="00DE2D2E"/>
    <w:rsid w:val="00DE6AC7"/>
    <w:rsid w:val="00E10036"/>
    <w:rsid w:val="00E1483B"/>
    <w:rsid w:val="00E1710F"/>
    <w:rsid w:val="00E20BF3"/>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F2D6A"/>
    <w:rsid w:val="00EF370E"/>
    <w:rsid w:val="00EF4189"/>
    <w:rsid w:val="00EF67EC"/>
    <w:rsid w:val="00F12FB9"/>
    <w:rsid w:val="00F216CF"/>
    <w:rsid w:val="00F33F20"/>
    <w:rsid w:val="00F418CA"/>
    <w:rsid w:val="00F451B7"/>
    <w:rsid w:val="00F55260"/>
    <w:rsid w:val="00F6100D"/>
    <w:rsid w:val="00F61B5E"/>
    <w:rsid w:val="00F638E8"/>
    <w:rsid w:val="00F64CC3"/>
    <w:rsid w:val="00F656D8"/>
    <w:rsid w:val="00F76434"/>
    <w:rsid w:val="00F7763D"/>
    <w:rsid w:val="00F86BC2"/>
    <w:rsid w:val="00F93021"/>
    <w:rsid w:val="00FA1BB4"/>
    <w:rsid w:val="00FB1623"/>
    <w:rsid w:val="00FC513F"/>
    <w:rsid w:val="00FC6A4F"/>
    <w:rsid w:val="00FC7116"/>
    <w:rsid w:val="00FD570A"/>
    <w:rsid w:val="00FD5D60"/>
    <w:rsid w:val="00FD6F35"/>
    <w:rsid w:val="00FE3150"/>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15B97D-9618-4053-871E-4E7631E931E0}" type="doc">
      <dgm:prSet loTypeId="urn:microsoft.com/office/officeart/2005/8/layout/venn2" loCatId="relationship" qsTypeId="urn:microsoft.com/office/officeart/2005/8/quickstyle/simple1" qsCatId="simple" csTypeId="urn:microsoft.com/office/officeart/2005/8/colors/colorful1#1" csCatId="colorful" phldr="1"/>
      <dgm:spPr/>
      <dgm:t>
        <a:bodyPr/>
        <a:lstStyle/>
        <a:p>
          <a:endParaRPr lang="en-US"/>
        </a:p>
      </dgm:t>
    </dgm:pt>
    <dgm:pt modelId="{30FB74F3-A403-470E-AC64-67D3A4F55C3D}">
      <dgm:prSet phldrT="[Text]" custT="1"/>
      <dgm:spPr/>
      <dgm:t>
        <a:bodyPr/>
        <a:lstStyle/>
        <a:p>
          <a:r>
            <a:rPr lang="zh-CN" altLang="en-US" sz="1000"/>
            <a:t>其他基督徒</a:t>
          </a:r>
          <a:br>
            <a:rPr lang="en-US" altLang="zh-CN" sz="1000"/>
          </a:br>
          <a:r>
            <a:rPr lang="zh-CN" altLang="en-US" sz="1000"/>
            <a:t>（哥林多后书</a:t>
          </a:r>
          <a:r>
            <a:rPr lang="en-US" sz="1000"/>
            <a:t>8-9</a:t>
          </a:r>
          <a:r>
            <a:rPr lang="zh-CN" altLang="en-US" sz="1000"/>
            <a:t>章）</a:t>
          </a:r>
          <a:endParaRPr lang="en-US" sz="1000"/>
        </a:p>
      </dgm:t>
    </dgm:pt>
    <dgm:pt modelId="{A7192FA1-C33F-4AB1-8FA1-B11D402E7332}" type="parTrans" cxnId="{A6DDC553-17EC-4B82-B672-E9F4AA372026}">
      <dgm:prSet/>
      <dgm:spPr/>
      <dgm:t>
        <a:bodyPr/>
        <a:lstStyle/>
        <a:p>
          <a:endParaRPr lang="en-US"/>
        </a:p>
      </dgm:t>
    </dgm:pt>
    <dgm:pt modelId="{5905320E-BC2C-4BF5-9818-C2D800761A17}" type="sibTrans" cxnId="{A6DDC553-17EC-4B82-B672-E9F4AA372026}">
      <dgm:prSet/>
      <dgm:spPr/>
      <dgm:t>
        <a:bodyPr/>
        <a:lstStyle/>
        <a:p>
          <a:endParaRPr lang="en-US"/>
        </a:p>
      </dgm:t>
    </dgm:pt>
    <dgm:pt modelId="{3A9CAA3B-635B-49B2-9DA0-4ACBD392A28B}">
      <dgm:prSet phldrT="[Text]" custT="1"/>
      <dgm:spPr/>
      <dgm:t>
        <a:bodyPr/>
        <a:lstStyle/>
        <a:p>
          <a:r>
            <a:rPr lang="zh-CN" altLang="en-US" sz="1000"/>
            <a:t>委身的地方教会</a:t>
          </a:r>
          <a:br>
            <a:rPr lang="en-US" altLang="zh-CN" sz="1000"/>
          </a:br>
          <a:r>
            <a:rPr lang="zh-CN" altLang="en-US" sz="1000"/>
            <a:t>（约翰壹书</a:t>
          </a:r>
          <a:r>
            <a:rPr lang="en-US" sz="1000"/>
            <a:t>3:17</a:t>
          </a:r>
          <a:r>
            <a:rPr lang="zh-CN" altLang="en-US" sz="1000"/>
            <a:t>）</a:t>
          </a:r>
          <a:endParaRPr lang="en-US" sz="1000"/>
        </a:p>
      </dgm:t>
    </dgm:pt>
    <dgm:pt modelId="{04BF56C6-A575-489C-8E73-A1E3FD7463CF}" type="parTrans" cxnId="{9CD97153-746B-4D0A-AC1C-238E08D405C4}">
      <dgm:prSet/>
      <dgm:spPr/>
      <dgm:t>
        <a:bodyPr/>
        <a:lstStyle/>
        <a:p>
          <a:endParaRPr lang="en-US"/>
        </a:p>
      </dgm:t>
    </dgm:pt>
    <dgm:pt modelId="{AEB69514-D209-44FA-8431-9E6B7495432B}" type="sibTrans" cxnId="{9CD97153-746B-4D0A-AC1C-238E08D405C4}">
      <dgm:prSet/>
      <dgm:spPr/>
      <dgm:t>
        <a:bodyPr/>
        <a:lstStyle/>
        <a:p>
          <a:endParaRPr lang="en-US"/>
        </a:p>
      </dgm:t>
    </dgm:pt>
    <dgm:pt modelId="{C8F1F267-ADEE-40B2-8C17-0F48A6309547}">
      <dgm:prSet phldrT="[Text]" custT="1"/>
      <dgm:spPr/>
      <dgm:t>
        <a:bodyPr/>
        <a:lstStyle/>
        <a:p>
          <a:pPr>
            <a:lnSpc>
              <a:spcPct val="100000"/>
            </a:lnSpc>
            <a:spcAft>
              <a:spcPts val="0"/>
            </a:spcAft>
          </a:pPr>
          <a:r>
            <a:rPr lang="zh-CN" altLang="en-US" sz="1000"/>
            <a:t>家庭亲属</a:t>
          </a:r>
          <a:br>
            <a:rPr lang="en-US" altLang="zh-CN" sz="1000"/>
          </a:br>
          <a:r>
            <a:rPr lang="zh-CN" altLang="en-US" sz="1000"/>
            <a:t>（提摩太前书</a:t>
          </a:r>
          <a:r>
            <a:rPr lang="en-US" sz="1000"/>
            <a:t>5:8</a:t>
          </a:r>
          <a:r>
            <a:rPr lang="zh-CN" altLang="en-US" sz="1000"/>
            <a:t>）</a:t>
          </a:r>
          <a:endParaRPr lang="en-US" sz="1000"/>
        </a:p>
      </dgm:t>
    </dgm:pt>
    <dgm:pt modelId="{1A9DB992-01F5-4D3C-A2E4-9807343DA952}" type="parTrans" cxnId="{E1262F8F-8D60-4494-A01A-F502A7351FD3}">
      <dgm:prSet/>
      <dgm:spPr/>
      <dgm:t>
        <a:bodyPr/>
        <a:lstStyle/>
        <a:p>
          <a:endParaRPr lang="en-US"/>
        </a:p>
      </dgm:t>
    </dgm:pt>
    <dgm:pt modelId="{FAFA35F1-A71F-4E8C-8FA4-6B5EFDE0C344}" type="sibTrans" cxnId="{E1262F8F-8D60-4494-A01A-F502A7351FD3}">
      <dgm:prSet/>
      <dgm:spPr/>
      <dgm:t>
        <a:bodyPr/>
        <a:lstStyle/>
        <a:p>
          <a:endParaRPr lang="en-US"/>
        </a:p>
      </dgm:t>
    </dgm:pt>
    <dgm:pt modelId="{079953AB-88ED-4003-BC96-38237DE2B68C}">
      <dgm:prSet phldrT="[Text]" custT="1"/>
      <dgm:spPr>
        <a:ln>
          <a:solidFill>
            <a:schemeClr val="bg1"/>
          </a:solidFill>
        </a:ln>
      </dgm:spPr>
      <dgm:t>
        <a:bodyPr/>
        <a:lstStyle/>
        <a:p>
          <a:r>
            <a:rPr lang="zh-CN" altLang="en-US" sz="1000"/>
            <a:t>所有有需要的人</a:t>
          </a:r>
          <a:endParaRPr lang="en-US" sz="1000"/>
        </a:p>
        <a:p>
          <a:r>
            <a:rPr lang="zh-CN" altLang="en-US" sz="1000"/>
            <a:t>（路加福音</a:t>
          </a:r>
          <a:r>
            <a:rPr lang="en-US" sz="1000"/>
            <a:t>10:25-37</a:t>
          </a:r>
          <a:r>
            <a:rPr lang="zh-CN" altLang="en-US" sz="1000"/>
            <a:t>）</a:t>
          </a:r>
          <a:endParaRPr lang="en-US" sz="1000"/>
        </a:p>
      </dgm:t>
    </dgm:pt>
    <dgm:pt modelId="{1F89B693-D2D9-406B-9782-15076A762650}" type="sibTrans" cxnId="{BB875BCA-DA8B-4451-B466-4FEB0716BD29}">
      <dgm:prSet/>
      <dgm:spPr/>
      <dgm:t>
        <a:bodyPr/>
        <a:lstStyle/>
        <a:p>
          <a:endParaRPr lang="en-US"/>
        </a:p>
      </dgm:t>
    </dgm:pt>
    <dgm:pt modelId="{FAD42510-916C-4503-83AB-19410EAD34CE}" type="parTrans" cxnId="{BB875BCA-DA8B-4451-B466-4FEB0716BD29}">
      <dgm:prSet/>
      <dgm:spPr/>
      <dgm:t>
        <a:bodyPr/>
        <a:lstStyle/>
        <a:p>
          <a:endParaRPr lang="en-US"/>
        </a:p>
      </dgm:t>
    </dgm:pt>
    <dgm:pt modelId="{2DC04DE5-C8B6-4010-A261-AAFA564E825E}" type="pres">
      <dgm:prSet presAssocID="{DA15B97D-9618-4053-871E-4E7631E931E0}" presName="Name0" presStyleCnt="0">
        <dgm:presLayoutVars>
          <dgm:chMax val="7"/>
          <dgm:resizeHandles val="exact"/>
        </dgm:presLayoutVars>
      </dgm:prSet>
      <dgm:spPr/>
    </dgm:pt>
    <dgm:pt modelId="{9F3BE5CA-561A-4B1C-8800-FE6A3C8BD9C7}" type="pres">
      <dgm:prSet presAssocID="{DA15B97D-9618-4053-871E-4E7631E931E0}" presName="comp1" presStyleCnt="0"/>
      <dgm:spPr/>
    </dgm:pt>
    <dgm:pt modelId="{D2A80B3B-4CF1-4EAC-9E6F-C04EBA82E7C3}" type="pres">
      <dgm:prSet presAssocID="{DA15B97D-9618-4053-871E-4E7631E931E0}" presName="circle1" presStyleLbl="node1" presStyleIdx="0" presStyleCnt="4" custScaleX="225860" custLinFactNeighborX="7576" custLinFactNeighborY="-59470"/>
      <dgm:spPr/>
    </dgm:pt>
    <dgm:pt modelId="{62C44FEE-D179-4AC0-823C-6502994E1D8D}" type="pres">
      <dgm:prSet presAssocID="{DA15B97D-9618-4053-871E-4E7631E931E0}" presName="c1text" presStyleLbl="node1" presStyleIdx="0" presStyleCnt="4">
        <dgm:presLayoutVars>
          <dgm:bulletEnabled val="1"/>
        </dgm:presLayoutVars>
      </dgm:prSet>
      <dgm:spPr/>
    </dgm:pt>
    <dgm:pt modelId="{2577DB3C-0786-4D38-B5E1-EA94DD8D334F}" type="pres">
      <dgm:prSet presAssocID="{DA15B97D-9618-4053-871E-4E7631E931E0}" presName="comp2" presStyleCnt="0"/>
      <dgm:spPr/>
    </dgm:pt>
    <dgm:pt modelId="{F7438092-C901-446F-B0A7-3AC301146914}" type="pres">
      <dgm:prSet presAssocID="{DA15B97D-9618-4053-871E-4E7631E931E0}" presName="circle2" presStyleLbl="node1" presStyleIdx="1" presStyleCnt="4" custScaleX="205827" custScaleY="88590"/>
      <dgm:spPr/>
    </dgm:pt>
    <dgm:pt modelId="{1E0409A7-B942-4014-B27D-531B586E916A}" type="pres">
      <dgm:prSet presAssocID="{DA15B97D-9618-4053-871E-4E7631E931E0}" presName="c2text" presStyleLbl="node1" presStyleIdx="1" presStyleCnt="4">
        <dgm:presLayoutVars>
          <dgm:bulletEnabled val="1"/>
        </dgm:presLayoutVars>
      </dgm:prSet>
      <dgm:spPr/>
    </dgm:pt>
    <dgm:pt modelId="{C59A668C-658F-4D22-9FE2-E98F5A5538FC}" type="pres">
      <dgm:prSet presAssocID="{DA15B97D-9618-4053-871E-4E7631E931E0}" presName="comp3" presStyleCnt="0"/>
      <dgm:spPr/>
    </dgm:pt>
    <dgm:pt modelId="{BFA68C40-7539-4120-A76F-91FE6D96E8B5}" type="pres">
      <dgm:prSet presAssocID="{DA15B97D-9618-4053-871E-4E7631E931E0}" presName="circle3" presStyleLbl="node1" presStyleIdx="2" presStyleCnt="4" custScaleX="151629" custScaleY="73191"/>
      <dgm:spPr/>
    </dgm:pt>
    <dgm:pt modelId="{7D9347DE-322F-444C-A901-5126962CA458}" type="pres">
      <dgm:prSet presAssocID="{DA15B97D-9618-4053-871E-4E7631E931E0}" presName="c3text" presStyleLbl="node1" presStyleIdx="2" presStyleCnt="4">
        <dgm:presLayoutVars>
          <dgm:bulletEnabled val="1"/>
        </dgm:presLayoutVars>
      </dgm:prSet>
      <dgm:spPr/>
    </dgm:pt>
    <dgm:pt modelId="{7604FA84-3A1B-40E6-A3E0-8C6C0EF20622}" type="pres">
      <dgm:prSet presAssocID="{DA15B97D-9618-4053-871E-4E7631E931E0}" presName="comp4" presStyleCnt="0"/>
      <dgm:spPr/>
    </dgm:pt>
    <dgm:pt modelId="{C043692D-1768-456A-9F13-FA2AA6C756D6}" type="pres">
      <dgm:prSet presAssocID="{DA15B97D-9618-4053-871E-4E7631E931E0}" presName="circle4" presStyleLbl="node1" presStyleIdx="3" presStyleCnt="4" custScaleX="161654" custScaleY="56583" custLinFactNeighborY="-8897"/>
      <dgm:spPr/>
    </dgm:pt>
    <dgm:pt modelId="{94C0A954-DD73-4354-B346-E2B9D9EF01D5}" type="pres">
      <dgm:prSet presAssocID="{DA15B97D-9618-4053-871E-4E7631E931E0}" presName="c4text" presStyleLbl="node1" presStyleIdx="3" presStyleCnt="4">
        <dgm:presLayoutVars>
          <dgm:bulletEnabled val="1"/>
        </dgm:presLayoutVars>
      </dgm:prSet>
      <dgm:spPr/>
    </dgm:pt>
  </dgm:ptLst>
  <dgm:cxnLst>
    <dgm:cxn modelId="{FF818446-7946-448B-B1FD-4FA5562D11CD}" type="presOf" srcId="{30FB74F3-A403-470E-AC64-67D3A4F55C3D}" destId="{1E0409A7-B942-4014-B27D-531B586E916A}" srcOrd="1" destOrd="0" presId="urn:microsoft.com/office/officeart/2005/8/layout/venn2"/>
    <dgm:cxn modelId="{D5AA3152-79E3-4DA1-88C3-83969E002993}" type="presOf" srcId="{DA15B97D-9618-4053-871E-4E7631E931E0}" destId="{2DC04DE5-C8B6-4010-A261-AAFA564E825E}" srcOrd="0" destOrd="0" presId="urn:microsoft.com/office/officeart/2005/8/layout/venn2"/>
    <dgm:cxn modelId="{9CD97153-746B-4D0A-AC1C-238E08D405C4}" srcId="{DA15B97D-9618-4053-871E-4E7631E931E0}" destId="{3A9CAA3B-635B-49B2-9DA0-4ACBD392A28B}" srcOrd="2" destOrd="0" parTransId="{04BF56C6-A575-489C-8E73-A1E3FD7463CF}" sibTransId="{AEB69514-D209-44FA-8431-9E6B7495432B}"/>
    <dgm:cxn modelId="{A6DDC553-17EC-4B82-B672-E9F4AA372026}" srcId="{DA15B97D-9618-4053-871E-4E7631E931E0}" destId="{30FB74F3-A403-470E-AC64-67D3A4F55C3D}" srcOrd="1" destOrd="0" parTransId="{A7192FA1-C33F-4AB1-8FA1-B11D402E7332}" sibTransId="{5905320E-BC2C-4BF5-9818-C2D800761A17}"/>
    <dgm:cxn modelId="{E1262F8F-8D60-4494-A01A-F502A7351FD3}" srcId="{DA15B97D-9618-4053-871E-4E7631E931E0}" destId="{C8F1F267-ADEE-40B2-8C17-0F48A6309547}" srcOrd="3" destOrd="0" parTransId="{1A9DB992-01F5-4D3C-A2E4-9807343DA952}" sibTransId="{FAFA35F1-A71F-4E8C-8FA4-6B5EFDE0C344}"/>
    <dgm:cxn modelId="{3F6FD1A3-9179-46A5-A342-DC5F9B04A2A9}" type="presOf" srcId="{079953AB-88ED-4003-BC96-38237DE2B68C}" destId="{D2A80B3B-4CF1-4EAC-9E6F-C04EBA82E7C3}" srcOrd="0" destOrd="0" presId="urn:microsoft.com/office/officeart/2005/8/layout/venn2"/>
    <dgm:cxn modelId="{F0F279A5-97F2-4D72-8BC0-BEA55FC7A0D5}" type="presOf" srcId="{079953AB-88ED-4003-BC96-38237DE2B68C}" destId="{62C44FEE-D179-4AC0-823C-6502994E1D8D}" srcOrd="1" destOrd="0" presId="urn:microsoft.com/office/officeart/2005/8/layout/venn2"/>
    <dgm:cxn modelId="{E693F6BF-69E1-431A-920A-8673A152DE8B}" type="presOf" srcId="{3A9CAA3B-635B-49B2-9DA0-4ACBD392A28B}" destId="{7D9347DE-322F-444C-A901-5126962CA458}" srcOrd="1" destOrd="0" presId="urn:microsoft.com/office/officeart/2005/8/layout/venn2"/>
    <dgm:cxn modelId="{BB875BCA-DA8B-4451-B466-4FEB0716BD29}" srcId="{DA15B97D-9618-4053-871E-4E7631E931E0}" destId="{079953AB-88ED-4003-BC96-38237DE2B68C}" srcOrd="0" destOrd="0" parTransId="{FAD42510-916C-4503-83AB-19410EAD34CE}" sibTransId="{1F89B693-D2D9-406B-9782-15076A762650}"/>
    <dgm:cxn modelId="{805706CC-4B09-449B-A23D-9FBDF9D4004E}" type="presOf" srcId="{C8F1F267-ADEE-40B2-8C17-0F48A6309547}" destId="{C043692D-1768-456A-9F13-FA2AA6C756D6}" srcOrd="0" destOrd="0" presId="urn:microsoft.com/office/officeart/2005/8/layout/venn2"/>
    <dgm:cxn modelId="{4AD136E8-0A92-4CB2-93B3-B77EC8AAE876}" type="presOf" srcId="{3A9CAA3B-635B-49B2-9DA0-4ACBD392A28B}" destId="{BFA68C40-7539-4120-A76F-91FE6D96E8B5}" srcOrd="0" destOrd="0" presId="urn:microsoft.com/office/officeart/2005/8/layout/venn2"/>
    <dgm:cxn modelId="{D1600DE9-B65B-4DD8-8E9C-C46BCB53AC16}" type="presOf" srcId="{C8F1F267-ADEE-40B2-8C17-0F48A6309547}" destId="{94C0A954-DD73-4354-B346-E2B9D9EF01D5}" srcOrd="1" destOrd="0" presId="urn:microsoft.com/office/officeart/2005/8/layout/venn2"/>
    <dgm:cxn modelId="{67334BEF-6C6D-4646-9EE7-285D5D6C1B08}" type="presOf" srcId="{30FB74F3-A403-470E-AC64-67D3A4F55C3D}" destId="{F7438092-C901-446F-B0A7-3AC301146914}" srcOrd="0" destOrd="0" presId="urn:microsoft.com/office/officeart/2005/8/layout/venn2"/>
    <dgm:cxn modelId="{2B9563ED-DBC6-47A0-8D2E-A6F6623AAC3A}" type="presParOf" srcId="{2DC04DE5-C8B6-4010-A261-AAFA564E825E}" destId="{9F3BE5CA-561A-4B1C-8800-FE6A3C8BD9C7}" srcOrd="0" destOrd="0" presId="urn:microsoft.com/office/officeart/2005/8/layout/venn2"/>
    <dgm:cxn modelId="{33EACF86-748B-41D3-A238-AB394FE9B727}" type="presParOf" srcId="{9F3BE5CA-561A-4B1C-8800-FE6A3C8BD9C7}" destId="{D2A80B3B-4CF1-4EAC-9E6F-C04EBA82E7C3}" srcOrd="0" destOrd="0" presId="urn:microsoft.com/office/officeart/2005/8/layout/venn2"/>
    <dgm:cxn modelId="{584954CD-89F0-4ED2-8DF2-5CCCFD020121}" type="presParOf" srcId="{9F3BE5CA-561A-4B1C-8800-FE6A3C8BD9C7}" destId="{62C44FEE-D179-4AC0-823C-6502994E1D8D}" srcOrd="1" destOrd="0" presId="urn:microsoft.com/office/officeart/2005/8/layout/venn2"/>
    <dgm:cxn modelId="{2BB55CC4-9B2A-4598-951E-1FBAE2CD1878}" type="presParOf" srcId="{2DC04DE5-C8B6-4010-A261-AAFA564E825E}" destId="{2577DB3C-0786-4D38-B5E1-EA94DD8D334F}" srcOrd="1" destOrd="0" presId="urn:microsoft.com/office/officeart/2005/8/layout/venn2"/>
    <dgm:cxn modelId="{F202AD71-925B-49C7-A62D-9E26CBC24FAC}" type="presParOf" srcId="{2577DB3C-0786-4D38-B5E1-EA94DD8D334F}" destId="{F7438092-C901-446F-B0A7-3AC301146914}" srcOrd="0" destOrd="0" presId="urn:microsoft.com/office/officeart/2005/8/layout/venn2"/>
    <dgm:cxn modelId="{C8007E9D-1412-40D5-9C29-00496C5705D2}" type="presParOf" srcId="{2577DB3C-0786-4D38-B5E1-EA94DD8D334F}" destId="{1E0409A7-B942-4014-B27D-531B586E916A}" srcOrd="1" destOrd="0" presId="urn:microsoft.com/office/officeart/2005/8/layout/venn2"/>
    <dgm:cxn modelId="{B4763690-1323-44DC-8372-134F2495D73B}" type="presParOf" srcId="{2DC04DE5-C8B6-4010-A261-AAFA564E825E}" destId="{C59A668C-658F-4D22-9FE2-E98F5A5538FC}" srcOrd="2" destOrd="0" presId="urn:microsoft.com/office/officeart/2005/8/layout/venn2"/>
    <dgm:cxn modelId="{F8B6A488-9BFA-4C63-9991-CB6B590A0D98}" type="presParOf" srcId="{C59A668C-658F-4D22-9FE2-E98F5A5538FC}" destId="{BFA68C40-7539-4120-A76F-91FE6D96E8B5}" srcOrd="0" destOrd="0" presId="urn:microsoft.com/office/officeart/2005/8/layout/venn2"/>
    <dgm:cxn modelId="{6A372B6A-9512-419C-A48B-B165EAA446DB}" type="presParOf" srcId="{C59A668C-658F-4D22-9FE2-E98F5A5538FC}" destId="{7D9347DE-322F-444C-A901-5126962CA458}" srcOrd="1" destOrd="0" presId="urn:microsoft.com/office/officeart/2005/8/layout/venn2"/>
    <dgm:cxn modelId="{549FB5BA-33E9-4EF4-80CA-76CDCF92CE3A}" type="presParOf" srcId="{2DC04DE5-C8B6-4010-A261-AAFA564E825E}" destId="{7604FA84-3A1B-40E6-A3E0-8C6C0EF20622}" srcOrd="3" destOrd="0" presId="urn:microsoft.com/office/officeart/2005/8/layout/venn2"/>
    <dgm:cxn modelId="{BA2A0CAA-1029-4736-A9D2-001E53E31DB9}" type="presParOf" srcId="{7604FA84-3A1B-40E6-A3E0-8C6C0EF20622}" destId="{C043692D-1768-456A-9F13-FA2AA6C756D6}" srcOrd="0" destOrd="0" presId="urn:microsoft.com/office/officeart/2005/8/layout/venn2"/>
    <dgm:cxn modelId="{B11BBBA3-D690-4EBC-AF4A-385A9B7C6474}" type="presParOf" srcId="{7604FA84-3A1B-40E6-A3E0-8C6C0EF20622}" destId="{94C0A954-DD73-4354-B346-E2B9D9EF01D5}" srcOrd="1" destOrd="0" presId="urn:microsoft.com/office/officeart/2005/8/layout/ven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A80B3B-4CF1-4EAC-9E6F-C04EBA82E7C3}">
      <dsp:nvSpPr>
        <dsp:cNvPr id="0" name=""/>
        <dsp:cNvSpPr/>
      </dsp:nvSpPr>
      <dsp:spPr>
        <a:xfrm>
          <a:off x="-177500" y="0"/>
          <a:ext cx="5679475" cy="2514599"/>
        </a:xfrm>
        <a:prstGeom prst="ellipse">
          <a:avLst/>
        </a:prstGeom>
        <a:solidFill>
          <a:schemeClr val="accent2">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zh-CN" altLang="en-US" sz="1000" kern="1200"/>
            <a:t>所有有需要的人</a:t>
          </a:r>
          <a:endParaRPr lang="en-US" sz="1000" kern="1200"/>
        </a:p>
        <a:p>
          <a:pPr marL="0" lvl="0" indent="0" algn="ctr" defTabSz="444500">
            <a:lnSpc>
              <a:spcPct val="90000"/>
            </a:lnSpc>
            <a:spcBef>
              <a:spcPct val="0"/>
            </a:spcBef>
            <a:spcAft>
              <a:spcPct val="35000"/>
            </a:spcAft>
            <a:buNone/>
          </a:pPr>
          <a:r>
            <a:rPr lang="zh-CN" altLang="en-US" sz="1000" kern="1200"/>
            <a:t>（路加福音</a:t>
          </a:r>
          <a:r>
            <a:rPr lang="en-US" sz="1000" kern="1200"/>
            <a:t>10:25-37</a:t>
          </a:r>
          <a:r>
            <a:rPr lang="zh-CN" altLang="en-US" sz="1000" kern="1200"/>
            <a:t>）</a:t>
          </a:r>
          <a:endParaRPr lang="en-US" sz="1000" kern="1200"/>
        </a:p>
      </dsp:txBody>
      <dsp:txXfrm>
        <a:off x="1868246" y="125730"/>
        <a:ext cx="1587981" cy="377190"/>
      </dsp:txXfrm>
    </dsp:sp>
    <dsp:sp modelId="{F7438092-C901-446F-B0A7-3AC301146914}">
      <dsp:nvSpPr>
        <dsp:cNvPr id="0" name=""/>
        <dsp:cNvSpPr/>
      </dsp:nvSpPr>
      <dsp:spPr>
        <a:xfrm>
          <a:off x="591947" y="617686"/>
          <a:ext cx="4140580" cy="178214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zh-CN" altLang="en-US" sz="1000" kern="1200"/>
            <a:t>其他基督徒</a:t>
          </a:r>
          <a:br>
            <a:rPr lang="en-US" altLang="zh-CN" sz="1000" kern="1200"/>
          </a:br>
          <a:r>
            <a:rPr lang="zh-CN" altLang="en-US" sz="1000" kern="1200"/>
            <a:t>（哥林多后书</a:t>
          </a:r>
          <a:r>
            <a:rPr lang="en-US" sz="1000" kern="1200"/>
            <a:t>8-9</a:t>
          </a:r>
          <a:r>
            <a:rPr lang="zh-CN" altLang="en-US" sz="1000" kern="1200"/>
            <a:t>章）</a:t>
          </a:r>
          <a:endParaRPr lang="en-US" sz="1000" kern="1200"/>
        </a:p>
      </dsp:txBody>
      <dsp:txXfrm>
        <a:off x="1938671" y="724615"/>
        <a:ext cx="1447132" cy="320786"/>
      </dsp:txXfrm>
    </dsp:sp>
    <dsp:sp modelId="{BFA68C40-7539-4120-A76F-91FE6D96E8B5}">
      <dsp:nvSpPr>
        <dsp:cNvPr id="0" name=""/>
        <dsp:cNvSpPr/>
      </dsp:nvSpPr>
      <dsp:spPr>
        <a:xfrm>
          <a:off x="1518378" y="1208081"/>
          <a:ext cx="2287717" cy="110427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zh-CN" altLang="en-US" sz="1000" kern="1200"/>
            <a:t>委身的地方教会</a:t>
          </a:r>
          <a:br>
            <a:rPr lang="en-US" altLang="zh-CN" sz="1000" kern="1200"/>
          </a:br>
          <a:r>
            <a:rPr lang="zh-CN" altLang="en-US" sz="1000" kern="1200"/>
            <a:t>（约翰壹书</a:t>
          </a:r>
          <a:r>
            <a:rPr lang="en-US" sz="1000" kern="1200"/>
            <a:t>3:17</a:t>
          </a:r>
          <a:r>
            <a:rPr lang="zh-CN" altLang="en-US" sz="1000" kern="1200"/>
            <a:t>）</a:t>
          </a:r>
          <a:endParaRPr lang="en-US" sz="1000" kern="1200"/>
        </a:p>
      </dsp:txBody>
      <dsp:txXfrm>
        <a:off x="2129199" y="1290902"/>
        <a:ext cx="1066076" cy="248462"/>
      </dsp:txXfrm>
    </dsp:sp>
    <dsp:sp modelId="{C043692D-1768-456A-9F13-FA2AA6C756D6}">
      <dsp:nvSpPr>
        <dsp:cNvPr id="0" name=""/>
        <dsp:cNvSpPr/>
      </dsp:nvSpPr>
      <dsp:spPr>
        <a:xfrm>
          <a:off x="1849247" y="1637623"/>
          <a:ext cx="1625980" cy="56913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ct val="0"/>
            </a:spcBef>
            <a:spcAft>
              <a:spcPts val="0"/>
            </a:spcAft>
            <a:buNone/>
          </a:pPr>
          <a:r>
            <a:rPr lang="zh-CN" altLang="en-US" sz="1000" kern="1200"/>
            <a:t>家庭亲属</a:t>
          </a:r>
          <a:br>
            <a:rPr lang="en-US" altLang="zh-CN" sz="1000" kern="1200"/>
          </a:br>
          <a:r>
            <a:rPr lang="zh-CN" altLang="en-US" sz="1000" kern="1200"/>
            <a:t>（提摩太前书</a:t>
          </a:r>
          <a:r>
            <a:rPr lang="en-US" sz="1000" kern="1200"/>
            <a:t>5:8</a:t>
          </a:r>
          <a:r>
            <a:rPr lang="zh-CN" altLang="en-US" sz="1000" kern="1200"/>
            <a:t>）</a:t>
          </a:r>
          <a:endParaRPr lang="en-US" sz="1000" kern="1200"/>
        </a:p>
      </dsp:txBody>
      <dsp:txXfrm>
        <a:off x="2087366" y="1779906"/>
        <a:ext cx="1149741" cy="284567"/>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5EC0AF03-878B-4EBB-9CFB-3BE0EC9F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1</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70</cp:revision>
  <dcterms:created xsi:type="dcterms:W3CDTF">2015-05-26T13:41:00Z</dcterms:created>
  <dcterms:modified xsi:type="dcterms:W3CDTF">2019-01-13T12:01:00Z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